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73C927" w14:textId="2F1E0056" w:rsidR="00BE7A34" w:rsidRPr="00911FFE" w:rsidRDefault="00000000" w:rsidP="00E552C3">
      <w:pPr>
        <w:pStyle w:val="NormalWeb"/>
        <w:rPr>
          <w:color w:val="000000"/>
          <w:sz w:val="22"/>
          <w:szCs w:val="22"/>
        </w:rPr>
      </w:pPr>
      <w:r>
        <w:rPr>
          <w:color w:val="000000"/>
          <w:sz w:val="22"/>
          <w:szCs w:val="22"/>
        </w:rPr>
        <w:object w:dxaOrig="1440" w:dyaOrig="1440" w14:anchorId="6653F985">
          <v:shape id="_x0000_s2050" type="#_x0000_t75" style="position:absolute;margin-left:-22.3pt;margin-top:.2pt;width:215.9pt;height:87.45pt;z-index:-251658752" wrapcoords="-121 0 -121 21370 21600 21370 21600 0 -121 0">
            <v:imagedata r:id="rId8" o:title=""/>
            <w10:wrap type="tight"/>
          </v:shape>
          <o:OLEObject Type="Embed" ProgID="PBrush" ShapeID="_x0000_s2050" DrawAspect="Content" ObjectID="_1781021040" r:id="rId9"/>
        </w:object>
      </w:r>
    </w:p>
    <w:p w14:paraId="34FED429" w14:textId="26F7C3D6" w:rsidR="00BE7A34" w:rsidRPr="00911FFE" w:rsidRDefault="00BE7A34" w:rsidP="00E552C3">
      <w:pPr>
        <w:pStyle w:val="NormalWeb"/>
        <w:rPr>
          <w:color w:val="000000"/>
          <w:sz w:val="22"/>
          <w:szCs w:val="22"/>
        </w:rPr>
      </w:pPr>
    </w:p>
    <w:p w14:paraId="0A20A729" w14:textId="77777777" w:rsidR="003E3CD6" w:rsidRPr="00911FFE" w:rsidRDefault="003E3CD6" w:rsidP="00E552C3">
      <w:pPr>
        <w:pStyle w:val="NormalWeb"/>
        <w:rPr>
          <w:color w:val="000000"/>
          <w:sz w:val="22"/>
          <w:szCs w:val="22"/>
        </w:rPr>
      </w:pPr>
    </w:p>
    <w:p w14:paraId="1248CD4B" w14:textId="0DF86322" w:rsidR="00BE7A34" w:rsidRPr="00911FFE" w:rsidRDefault="00BE7A34" w:rsidP="00E552C3">
      <w:pPr>
        <w:pStyle w:val="NormalWeb"/>
        <w:rPr>
          <w:color w:val="000000"/>
          <w:sz w:val="22"/>
          <w:szCs w:val="22"/>
        </w:rPr>
      </w:pPr>
    </w:p>
    <w:p w14:paraId="7C94C6D1" w14:textId="77777777" w:rsidR="0067357C" w:rsidRPr="00911FFE" w:rsidRDefault="0067357C" w:rsidP="00E552C3">
      <w:pPr>
        <w:pStyle w:val="NormalWeb"/>
        <w:rPr>
          <w:color w:val="000000"/>
          <w:sz w:val="22"/>
          <w:szCs w:val="22"/>
        </w:rPr>
      </w:pPr>
    </w:p>
    <w:p w14:paraId="0AAE7FF9" w14:textId="77777777" w:rsidR="004A06F1" w:rsidRPr="00911FFE" w:rsidRDefault="00BE7A34" w:rsidP="00BE7A34">
      <w:pPr>
        <w:pStyle w:val="Sansinterligne"/>
        <w:rPr>
          <w:rFonts w:ascii="Times New Roman" w:eastAsiaTheme="majorEastAsia" w:hAnsi="Times New Roman" w:cs="Times New Roman"/>
        </w:rPr>
      </w:pPr>
      <w:r w:rsidRPr="00911FFE">
        <w:rPr>
          <w:rFonts w:ascii="Times New Roman" w:eastAsiaTheme="majorEastAsia" w:hAnsi="Times New Roman" w:cs="Times New Roman"/>
        </w:rPr>
        <w:t xml:space="preserve">                 </w:t>
      </w:r>
    </w:p>
    <w:p w14:paraId="088C065A" w14:textId="77777777" w:rsidR="00D453AB" w:rsidRPr="00911FFE" w:rsidRDefault="00D453AB" w:rsidP="004A06F1">
      <w:pPr>
        <w:pStyle w:val="Sansinterligne"/>
        <w:jc w:val="center"/>
        <w:rPr>
          <w:rFonts w:ascii="Times New Roman" w:eastAsiaTheme="majorEastAsia" w:hAnsi="Times New Roman" w:cs="Times New Roman"/>
          <w:b/>
          <w:bCs/>
          <w:color w:val="FF0000"/>
        </w:rPr>
      </w:pPr>
    </w:p>
    <w:p w14:paraId="5D63D639" w14:textId="28B48F78" w:rsidR="00BE7A34" w:rsidRPr="00911FFE" w:rsidRDefault="00BE7A34" w:rsidP="004A06F1">
      <w:pPr>
        <w:pStyle w:val="Sansinterligne"/>
        <w:jc w:val="center"/>
        <w:rPr>
          <w:rFonts w:ascii="Times New Roman" w:eastAsiaTheme="majorEastAsia" w:hAnsi="Times New Roman" w:cs="Times New Roman"/>
          <w:b/>
          <w:bCs/>
          <w:color w:val="FF0000"/>
        </w:rPr>
      </w:pPr>
    </w:p>
    <w:p w14:paraId="7FCED7AF" w14:textId="77777777" w:rsidR="004D415F" w:rsidRPr="00911FFE" w:rsidRDefault="004D415F" w:rsidP="004D415F">
      <w:pPr>
        <w:jc w:val="center"/>
        <w:rPr>
          <w:rFonts w:ascii="Times New Roman" w:eastAsia="Calibri" w:hAnsi="Times New Roman" w:cs="Times New Roman"/>
          <w:b/>
          <w:sz w:val="32"/>
          <w:szCs w:val="32"/>
        </w:rPr>
      </w:pPr>
      <w:r w:rsidRPr="00911FFE">
        <w:rPr>
          <w:rFonts w:ascii="Times New Roman" w:eastAsia="Calibri" w:hAnsi="Times New Roman" w:cs="Times New Roman"/>
          <w:b/>
          <w:sz w:val="32"/>
          <w:szCs w:val="32"/>
        </w:rPr>
        <w:t>APPEL D’OFFRES NATIONAL</w:t>
      </w:r>
    </w:p>
    <w:p w14:paraId="0D913A38" w14:textId="604610F3" w:rsidR="004A06F1" w:rsidRPr="00911FFE" w:rsidRDefault="004D415F" w:rsidP="004D415F">
      <w:pPr>
        <w:jc w:val="center"/>
        <w:rPr>
          <w:rFonts w:ascii="Times New Roman" w:eastAsia="Calibri" w:hAnsi="Times New Roman" w:cs="Times New Roman"/>
          <w:b/>
          <w:sz w:val="32"/>
          <w:szCs w:val="32"/>
        </w:rPr>
      </w:pPr>
      <w:bookmarkStart w:id="0" w:name="_Hlk84956473"/>
      <w:r w:rsidRPr="00911FFE">
        <w:rPr>
          <w:rFonts w:ascii="Times New Roman" w:eastAsia="Calibri" w:hAnsi="Times New Roman" w:cs="Times New Roman"/>
          <w:b/>
          <w:sz w:val="32"/>
          <w:szCs w:val="32"/>
        </w:rPr>
        <w:t>N° 202</w:t>
      </w:r>
      <w:r w:rsidR="0067357C" w:rsidRPr="00911FFE">
        <w:rPr>
          <w:rFonts w:ascii="Times New Roman" w:eastAsia="Calibri" w:hAnsi="Times New Roman" w:cs="Times New Roman"/>
          <w:b/>
          <w:sz w:val="32"/>
          <w:szCs w:val="32"/>
        </w:rPr>
        <w:t>4</w:t>
      </w:r>
      <w:r w:rsidRPr="00911FFE">
        <w:rPr>
          <w:rFonts w:ascii="Times New Roman" w:eastAsia="Calibri" w:hAnsi="Times New Roman" w:cs="Times New Roman"/>
          <w:b/>
          <w:sz w:val="32"/>
          <w:szCs w:val="32"/>
        </w:rPr>
        <w:t>/00</w:t>
      </w:r>
      <w:r w:rsidR="00D05894" w:rsidRPr="00911FFE">
        <w:rPr>
          <w:rFonts w:ascii="Times New Roman" w:eastAsia="Calibri" w:hAnsi="Times New Roman" w:cs="Times New Roman"/>
          <w:b/>
          <w:sz w:val="32"/>
          <w:szCs w:val="32"/>
        </w:rPr>
        <w:t>2</w:t>
      </w:r>
      <w:r w:rsidRPr="00911FFE">
        <w:rPr>
          <w:rFonts w:ascii="Times New Roman" w:eastAsia="Calibri" w:hAnsi="Times New Roman" w:cs="Times New Roman"/>
          <w:b/>
          <w:sz w:val="32"/>
          <w:szCs w:val="32"/>
        </w:rPr>
        <w:t>-AON/</w:t>
      </w:r>
      <w:r w:rsidR="00D05894" w:rsidRPr="00911FFE">
        <w:rPr>
          <w:rFonts w:ascii="Times New Roman" w:eastAsia="Calibri" w:hAnsi="Times New Roman" w:cs="Times New Roman"/>
          <w:b/>
          <w:sz w:val="32"/>
          <w:szCs w:val="32"/>
        </w:rPr>
        <w:t>VEH</w:t>
      </w:r>
      <w:r w:rsidRPr="00911FFE">
        <w:rPr>
          <w:rFonts w:ascii="Times New Roman" w:eastAsia="Calibri" w:hAnsi="Times New Roman" w:cs="Times New Roman"/>
          <w:b/>
          <w:sz w:val="32"/>
          <w:szCs w:val="32"/>
        </w:rPr>
        <w:t>/ACI</w:t>
      </w:r>
      <w:bookmarkEnd w:id="0"/>
    </w:p>
    <w:p w14:paraId="770E8B35" w14:textId="03FF6A8A" w:rsidR="0064076C" w:rsidRPr="00911FFE" w:rsidRDefault="0064076C" w:rsidP="004A06F1">
      <w:pPr>
        <w:pStyle w:val="Sansinterligne"/>
        <w:jc w:val="center"/>
        <w:rPr>
          <w:rFonts w:ascii="Times New Roman" w:eastAsiaTheme="majorEastAsia" w:hAnsi="Times New Roman" w:cs="Times New Roman"/>
          <w:b/>
          <w:bCs/>
        </w:rPr>
      </w:pPr>
    </w:p>
    <w:p w14:paraId="78A6F464" w14:textId="77777777" w:rsidR="0064076C" w:rsidRPr="00911FFE" w:rsidRDefault="0064076C" w:rsidP="004A06F1">
      <w:pPr>
        <w:pStyle w:val="Sansinterligne"/>
        <w:jc w:val="center"/>
        <w:rPr>
          <w:rFonts w:ascii="Times New Roman" w:eastAsiaTheme="majorEastAsia" w:hAnsi="Times New Roman" w:cs="Times New Roman"/>
          <w:b/>
          <w:bCs/>
        </w:rPr>
      </w:pPr>
    </w:p>
    <w:p w14:paraId="7F1B5072" w14:textId="55EA3354" w:rsidR="004A06F1" w:rsidRPr="00911FFE" w:rsidRDefault="004A06F1" w:rsidP="004A06F1">
      <w:pPr>
        <w:pStyle w:val="Sansinterligne"/>
        <w:jc w:val="center"/>
        <w:rPr>
          <w:rFonts w:ascii="Times New Roman" w:eastAsiaTheme="majorEastAsia" w:hAnsi="Times New Roman" w:cs="Times New Roman"/>
          <w:b/>
          <w:bCs/>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40"/>
      </w:tblGrid>
      <w:tr w:rsidR="00355CA3" w:rsidRPr="00911FFE" w14:paraId="733D18B2" w14:textId="77777777" w:rsidTr="0067357C">
        <w:trPr>
          <w:trHeight w:val="1320"/>
        </w:trPr>
        <w:tc>
          <w:tcPr>
            <w:tcW w:w="9640" w:type="dxa"/>
          </w:tcPr>
          <w:p w14:paraId="1A60161D" w14:textId="1CF8B62F" w:rsidR="00355CA3" w:rsidRPr="00911FFE" w:rsidRDefault="00E62123" w:rsidP="00D05894">
            <w:pPr>
              <w:autoSpaceDE w:val="0"/>
              <w:autoSpaceDN w:val="0"/>
              <w:adjustRightInd w:val="0"/>
              <w:spacing w:after="0" w:line="276" w:lineRule="auto"/>
              <w:jc w:val="center"/>
              <w:rPr>
                <w:rFonts w:ascii="Times New Roman" w:hAnsi="Times New Roman" w:cs="Times New Roman"/>
                <w:b/>
                <w:sz w:val="32"/>
                <w:szCs w:val="32"/>
              </w:rPr>
            </w:pPr>
            <w:r w:rsidRPr="00911FFE">
              <w:rPr>
                <w:rFonts w:ascii="Times New Roman" w:eastAsia="Calibri" w:hAnsi="Times New Roman" w:cs="Times New Roman"/>
                <w:b/>
                <w:sz w:val="32"/>
                <w:szCs w:val="32"/>
                <w:lang w:eastAsia="fr-CI"/>
              </w:rPr>
              <w:t>SELECTIO</w:t>
            </w:r>
            <w:r w:rsidRPr="00911FFE">
              <w:rPr>
                <w:rFonts w:ascii="Times New Roman" w:hAnsi="Times New Roman" w:cs="Times New Roman"/>
                <w:b/>
                <w:sz w:val="32"/>
                <w:szCs w:val="32"/>
              </w:rPr>
              <w:t>N</w:t>
            </w:r>
            <w:r w:rsidR="0067357C" w:rsidRPr="00911FFE">
              <w:rPr>
                <w:rFonts w:ascii="Times New Roman" w:hAnsi="Times New Roman" w:cs="Times New Roman"/>
                <w:b/>
                <w:sz w:val="32"/>
                <w:szCs w:val="32"/>
              </w:rPr>
              <w:t xml:space="preserve"> </w:t>
            </w:r>
            <w:r w:rsidRPr="00911FFE">
              <w:rPr>
                <w:rFonts w:ascii="Times New Roman" w:hAnsi="Times New Roman" w:cs="Times New Roman"/>
                <w:b/>
                <w:sz w:val="32"/>
                <w:szCs w:val="32"/>
              </w:rPr>
              <w:t>D</w:t>
            </w:r>
            <w:r w:rsidR="006207F9" w:rsidRPr="00911FFE">
              <w:rPr>
                <w:rFonts w:ascii="Times New Roman" w:hAnsi="Times New Roman" w:cs="Times New Roman"/>
                <w:b/>
                <w:sz w:val="32"/>
                <w:szCs w:val="32"/>
              </w:rPr>
              <w:t>’UN</w:t>
            </w:r>
            <w:r w:rsidR="00D05894" w:rsidRPr="00911FFE">
              <w:rPr>
                <w:rFonts w:ascii="Times New Roman" w:hAnsi="Times New Roman" w:cs="Times New Roman"/>
                <w:b/>
                <w:sz w:val="32"/>
                <w:szCs w:val="32"/>
              </w:rPr>
              <w:t xml:space="preserve"> CONCESSIONNAIRE AUTOMOBILE POUR L’ACQUISITION DE DEUX (02) CAMIONS DE 06 ROUES DESTINES A DES</w:t>
            </w:r>
            <w:r w:rsidR="0067357C" w:rsidRPr="00911FFE">
              <w:rPr>
                <w:rFonts w:ascii="Times New Roman" w:hAnsi="Times New Roman" w:cs="Times New Roman"/>
                <w:b/>
                <w:sz w:val="32"/>
                <w:szCs w:val="32"/>
              </w:rPr>
              <w:t xml:space="preserve"> CABINES MEDICALISEES</w:t>
            </w:r>
          </w:p>
        </w:tc>
      </w:tr>
    </w:tbl>
    <w:p w14:paraId="4689C64C" w14:textId="61C5AA35" w:rsidR="003E3CD6" w:rsidRPr="00911FFE" w:rsidRDefault="003E3CD6" w:rsidP="00E552C3">
      <w:pPr>
        <w:pStyle w:val="NormalWeb"/>
        <w:rPr>
          <w:color w:val="000000"/>
          <w:sz w:val="22"/>
          <w:szCs w:val="22"/>
        </w:rPr>
      </w:pPr>
    </w:p>
    <w:p w14:paraId="771F95C8" w14:textId="11C21464" w:rsidR="00D453AB" w:rsidRPr="00911FFE" w:rsidRDefault="00D453AB" w:rsidP="00E552C3">
      <w:pPr>
        <w:pStyle w:val="NormalWeb"/>
        <w:rPr>
          <w:color w:val="000000"/>
          <w:sz w:val="22"/>
          <w:szCs w:val="22"/>
        </w:rPr>
      </w:pPr>
    </w:p>
    <w:p w14:paraId="5D95082F" w14:textId="77777777" w:rsidR="00D453AB" w:rsidRPr="00911FFE" w:rsidRDefault="00D453AB" w:rsidP="00E552C3">
      <w:pPr>
        <w:pStyle w:val="NormalWeb"/>
        <w:rPr>
          <w:color w:val="000000"/>
          <w:sz w:val="22"/>
          <w:szCs w:val="22"/>
        </w:rPr>
      </w:pPr>
    </w:p>
    <w:p w14:paraId="2C43BA50" w14:textId="57B4C16B" w:rsidR="00D453AB" w:rsidRPr="00911FFE" w:rsidRDefault="00D453AB" w:rsidP="00D453AB">
      <w:pPr>
        <w:pStyle w:val="NormalWeb"/>
        <w:rPr>
          <w:sz w:val="22"/>
          <w:szCs w:val="22"/>
        </w:rPr>
      </w:pPr>
    </w:p>
    <w:p w14:paraId="79B59332" w14:textId="10676FEC" w:rsidR="00D453AB" w:rsidRPr="00911FFE" w:rsidRDefault="00D453AB" w:rsidP="00D453AB">
      <w:pPr>
        <w:pStyle w:val="NormalWeb"/>
        <w:rPr>
          <w:color w:val="000000"/>
          <w:sz w:val="22"/>
          <w:szCs w:val="22"/>
        </w:rPr>
      </w:pPr>
    </w:p>
    <w:p w14:paraId="6B3D73B8" w14:textId="2F8D4285" w:rsidR="001B65B1" w:rsidRPr="00911FFE" w:rsidRDefault="001B65B1" w:rsidP="00D453AB">
      <w:pPr>
        <w:pStyle w:val="NormalWeb"/>
        <w:rPr>
          <w:color w:val="000000"/>
          <w:sz w:val="22"/>
          <w:szCs w:val="22"/>
        </w:rPr>
      </w:pPr>
    </w:p>
    <w:p w14:paraId="593DB8B7" w14:textId="77777777" w:rsidR="001B65B1" w:rsidRPr="00911FFE" w:rsidRDefault="001B65B1" w:rsidP="00D453AB">
      <w:pPr>
        <w:pStyle w:val="NormalWeb"/>
        <w:rPr>
          <w:color w:val="000000"/>
          <w:sz w:val="22"/>
          <w:szCs w:val="22"/>
        </w:rPr>
      </w:pPr>
    </w:p>
    <w:tbl>
      <w:tblPr>
        <w:tblStyle w:val="Grilledutableau"/>
        <w:tblW w:w="0" w:type="auto"/>
        <w:tblLook w:val="04A0" w:firstRow="1" w:lastRow="0" w:firstColumn="1" w:lastColumn="0" w:noHBand="0" w:noVBand="1"/>
      </w:tblPr>
      <w:tblGrid>
        <w:gridCol w:w="4540"/>
        <w:gridCol w:w="4522"/>
      </w:tblGrid>
      <w:tr w:rsidR="00D453AB" w:rsidRPr="00911FFE" w14:paraId="70713468" w14:textId="77777777" w:rsidTr="00D453AB">
        <w:tc>
          <w:tcPr>
            <w:tcW w:w="4540" w:type="dxa"/>
          </w:tcPr>
          <w:p w14:paraId="00BD10F6" w14:textId="77777777" w:rsidR="00D453AB" w:rsidRPr="00911FFE" w:rsidRDefault="00D453AB" w:rsidP="006472B6">
            <w:pPr>
              <w:pStyle w:val="NormalWeb"/>
              <w:jc w:val="center"/>
              <w:rPr>
                <w:color w:val="000000"/>
                <w:sz w:val="22"/>
                <w:szCs w:val="22"/>
              </w:rPr>
            </w:pPr>
            <w:r w:rsidRPr="00911FFE">
              <w:rPr>
                <w:color w:val="000000"/>
                <w:sz w:val="22"/>
                <w:szCs w:val="22"/>
              </w:rPr>
              <w:t>ACTIVITE</w:t>
            </w:r>
          </w:p>
        </w:tc>
        <w:tc>
          <w:tcPr>
            <w:tcW w:w="4522" w:type="dxa"/>
          </w:tcPr>
          <w:p w14:paraId="70405E5E" w14:textId="77777777" w:rsidR="00D453AB" w:rsidRPr="00911FFE" w:rsidRDefault="00D453AB" w:rsidP="006472B6">
            <w:pPr>
              <w:pStyle w:val="NormalWeb"/>
              <w:jc w:val="center"/>
              <w:rPr>
                <w:color w:val="000000"/>
                <w:sz w:val="22"/>
                <w:szCs w:val="22"/>
              </w:rPr>
            </w:pPr>
            <w:r w:rsidRPr="00911FFE">
              <w:rPr>
                <w:color w:val="000000"/>
                <w:sz w:val="22"/>
                <w:szCs w:val="22"/>
              </w:rPr>
              <w:t>DATE/ PERIODE</w:t>
            </w:r>
          </w:p>
        </w:tc>
      </w:tr>
      <w:tr w:rsidR="00D453AB" w:rsidRPr="00911FFE" w14:paraId="5CC380C9" w14:textId="77777777" w:rsidTr="00D453AB">
        <w:tc>
          <w:tcPr>
            <w:tcW w:w="4540" w:type="dxa"/>
          </w:tcPr>
          <w:p w14:paraId="41F473B1" w14:textId="7DB3A8A3" w:rsidR="00D453AB" w:rsidRPr="00911FFE" w:rsidRDefault="00D453AB" w:rsidP="006472B6">
            <w:pPr>
              <w:pStyle w:val="NormalWeb"/>
              <w:jc w:val="center"/>
              <w:rPr>
                <w:color w:val="000000"/>
                <w:sz w:val="22"/>
                <w:szCs w:val="22"/>
              </w:rPr>
            </w:pPr>
            <w:r w:rsidRPr="00911FFE">
              <w:rPr>
                <w:color w:val="000000"/>
                <w:sz w:val="22"/>
                <w:szCs w:val="22"/>
              </w:rPr>
              <w:t>Publication de la demande d’appel d’offre</w:t>
            </w:r>
            <w:r w:rsidR="00361C79" w:rsidRPr="00911FFE">
              <w:rPr>
                <w:color w:val="000000"/>
                <w:sz w:val="22"/>
                <w:szCs w:val="22"/>
              </w:rPr>
              <w:t>s</w:t>
            </w:r>
          </w:p>
        </w:tc>
        <w:tc>
          <w:tcPr>
            <w:tcW w:w="4522" w:type="dxa"/>
          </w:tcPr>
          <w:p w14:paraId="5A071528" w14:textId="20F79F0C" w:rsidR="00D453AB" w:rsidRPr="00911FFE" w:rsidRDefault="00813344" w:rsidP="006472B6">
            <w:pPr>
              <w:pStyle w:val="NormalWeb"/>
              <w:jc w:val="center"/>
              <w:rPr>
                <w:color w:val="FF0000"/>
                <w:sz w:val="22"/>
                <w:szCs w:val="22"/>
              </w:rPr>
            </w:pPr>
            <w:r>
              <w:rPr>
                <w:color w:val="FF0000"/>
                <w:sz w:val="22"/>
                <w:szCs w:val="22"/>
              </w:rPr>
              <w:t>1</w:t>
            </w:r>
            <w:r w:rsidRPr="00813344">
              <w:rPr>
                <w:color w:val="FF0000"/>
                <w:sz w:val="22"/>
                <w:szCs w:val="22"/>
                <w:vertAlign w:val="superscript"/>
              </w:rPr>
              <w:t>er</w:t>
            </w:r>
            <w:r>
              <w:rPr>
                <w:color w:val="FF0000"/>
                <w:sz w:val="22"/>
                <w:szCs w:val="22"/>
              </w:rPr>
              <w:t xml:space="preserve"> Juillet</w:t>
            </w:r>
            <w:r w:rsidR="00305387" w:rsidRPr="00911FFE">
              <w:rPr>
                <w:color w:val="FF0000"/>
                <w:sz w:val="22"/>
                <w:szCs w:val="22"/>
              </w:rPr>
              <w:t xml:space="preserve"> </w:t>
            </w:r>
            <w:r w:rsidR="00327242" w:rsidRPr="00911FFE">
              <w:rPr>
                <w:color w:val="FF0000"/>
                <w:sz w:val="22"/>
                <w:szCs w:val="22"/>
              </w:rPr>
              <w:t>202</w:t>
            </w:r>
            <w:r w:rsidR="00D05894" w:rsidRPr="00911FFE">
              <w:rPr>
                <w:color w:val="FF0000"/>
                <w:sz w:val="22"/>
                <w:szCs w:val="22"/>
              </w:rPr>
              <w:t>4</w:t>
            </w:r>
          </w:p>
        </w:tc>
      </w:tr>
      <w:tr w:rsidR="00D453AB" w:rsidRPr="00911FFE" w14:paraId="20A0D688" w14:textId="77777777" w:rsidTr="00D453AB">
        <w:tc>
          <w:tcPr>
            <w:tcW w:w="4540" w:type="dxa"/>
          </w:tcPr>
          <w:p w14:paraId="53309661" w14:textId="1FF41EFB" w:rsidR="00D453AB" w:rsidRPr="00911FFE" w:rsidRDefault="00361C79" w:rsidP="006472B6">
            <w:pPr>
              <w:pStyle w:val="NormalWeb"/>
              <w:jc w:val="center"/>
              <w:rPr>
                <w:color w:val="000000"/>
                <w:sz w:val="22"/>
                <w:szCs w:val="22"/>
              </w:rPr>
            </w:pPr>
            <w:r w:rsidRPr="00911FFE">
              <w:rPr>
                <w:color w:val="000000"/>
                <w:sz w:val="22"/>
                <w:szCs w:val="22"/>
              </w:rPr>
              <w:t xml:space="preserve">Date limite de </w:t>
            </w:r>
            <w:r w:rsidR="00362165" w:rsidRPr="00911FFE">
              <w:rPr>
                <w:color w:val="000000"/>
                <w:sz w:val="22"/>
                <w:szCs w:val="22"/>
              </w:rPr>
              <w:t>réception</w:t>
            </w:r>
            <w:r w:rsidRPr="00911FFE">
              <w:rPr>
                <w:color w:val="000000"/>
                <w:sz w:val="22"/>
                <w:szCs w:val="22"/>
              </w:rPr>
              <w:t xml:space="preserve"> des offres </w:t>
            </w:r>
          </w:p>
        </w:tc>
        <w:tc>
          <w:tcPr>
            <w:tcW w:w="4522" w:type="dxa"/>
          </w:tcPr>
          <w:p w14:paraId="0A05EEA5" w14:textId="688802F4" w:rsidR="00D453AB" w:rsidRPr="00911FFE" w:rsidRDefault="00813344" w:rsidP="006472B6">
            <w:pPr>
              <w:pStyle w:val="NormalWeb"/>
              <w:jc w:val="center"/>
              <w:rPr>
                <w:color w:val="FF0000"/>
                <w:sz w:val="22"/>
                <w:szCs w:val="22"/>
              </w:rPr>
            </w:pPr>
            <w:r>
              <w:rPr>
                <w:color w:val="FF0000"/>
                <w:sz w:val="22"/>
                <w:szCs w:val="22"/>
              </w:rPr>
              <w:t>23 Juillet 2024</w:t>
            </w:r>
          </w:p>
        </w:tc>
      </w:tr>
      <w:tr w:rsidR="00D453AB" w:rsidRPr="00911FFE" w14:paraId="68E861D0" w14:textId="77777777" w:rsidTr="00D453AB">
        <w:tc>
          <w:tcPr>
            <w:tcW w:w="4540" w:type="dxa"/>
          </w:tcPr>
          <w:p w14:paraId="5552E7C9" w14:textId="664DA745" w:rsidR="00D453AB" w:rsidRPr="00911FFE" w:rsidRDefault="00361C79" w:rsidP="006472B6">
            <w:pPr>
              <w:pStyle w:val="NormalWeb"/>
              <w:jc w:val="center"/>
              <w:rPr>
                <w:color w:val="000000"/>
                <w:sz w:val="22"/>
                <w:szCs w:val="22"/>
              </w:rPr>
            </w:pPr>
            <w:r w:rsidRPr="00911FFE">
              <w:rPr>
                <w:color w:val="000000"/>
                <w:sz w:val="22"/>
                <w:szCs w:val="22"/>
              </w:rPr>
              <w:t xml:space="preserve">Date de dépouillement </w:t>
            </w:r>
          </w:p>
        </w:tc>
        <w:tc>
          <w:tcPr>
            <w:tcW w:w="4522" w:type="dxa"/>
          </w:tcPr>
          <w:p w14:paraId="6892F5B0" w14:textId="569AE699" w:rsidR="00D453AB" w:rsidRPr="00911FFE" w:rsidRDefault="00813344" w:rsidP="006472B6">
            <w:pPr>
              <w:pStyle w:val="NormalWeb"/>
              <w:jc w:val="center"/>
              <w:rPr>
                <w:color w:val="FF0000"/>
                <w:sz w:val="22"/>
                <w:szCs w:val="22"/>
              </w:rPr>
            </w:pPr>
            <w:r>
              <w:rPr>
                <w:color w:val="FF0000"/>
                <w:sz w:val="22"/>
                <w:szCs w:val="22"/>
              </w:rPr>
              <w:t>24 Juillet 2024</w:t>
            </w:r>
          </w:p>
        </w:tc>
      </w:tr>
    </w:tbl>
    <w:p w14:paraId="4D7C9B33" w14:textId="77777777" w:rsidR="00D453AB" w:rsidRPr="00911FFE" w:rsidRDefault="00D453AB" w:rsidP="00D453AB">
      <w:pPr>
        <w:spacing w:before="240"/>
        <w:rPr>
          <w:rFonts w:ascii="Times New Roman" w:hAnsi="Times New Roman" w:cs="Times New Roman"/>
        </w:rPr>
      </w:pPr>
    </w:p>
    <w:p w14:paraId="7474789D" w14:textId="32812569" w:rsidR="00D453AB" w:rsidRPr="00911FFE" w:rsidRDefault="00D453AB" w:rsidP="00D453AB">
      <w:pPr>
        <w:spacing w:before="240"/>
        <w:rPr>
          <w:rFonts w:ascii="Times New Roman" w:hAnsi="Times New Roman" w:cs="Times New Roman"/>
        </w:rPr>
      </w:pPr>
    </w:p>
    <w:p w14:paraId="1F84F05C" w14:textId="4A05AA46" w:rsidR="00DF164B" w:rsidRPr="00911FFE" w:rsidRDefault="00DF164B" w:rsidP="00D453AB">
      <w:pPr>
        <w:spacing w:before="240"/>
        <w:rPr>
          <w:rFonts w:ascii="Times New Roman" w:hAnsi="Times New Roman" w:cs="Times New Roman"/>
        </w:rPr>
      </w:pPr>
    </w:p>
    <w:p w14:paraId="0A6A1E0E" w14:textId="4B1185A3" w:rsidR="00D4408D" w:rsidRPr="00911FFE" w:rsidRDefault="00D4408D" w:rsidP="00D453AB">
      <w:pPr>
        <w:spacing w:before="240"/>
        <w:rPr>
          <w:rFonts w:ascii="Times New Roman" w:hAnsi="Times New Roman" w:cs="Times New Roman"/>
        </w:rPr>
      </w:pPr>
    </w:p>
    <w:p w14:paraId="549A4048" w14:textId="52ABF7E1" w:rsidR="00D453AB" w:rsidRPr="00911FFE" w:rsidRDefault="00D453AB" w:rsidP="00D453AB">
      <w:pPr>
        <w:spacing w:before="240"/>
        <w:rPr>
          <w:rFonts w:ascii="Times New Roman" w:hAnsi="Times New Roman" w:cs="Times New Roman"/>
        </w:rPr>
      </w:pPr>
      <w:r w:rsidRPr="00911FFE">
        <w:rPr>
          <w:rFonts w:ascii="Times New Roman" w:hAnsi="Times New Roman" w:cs="Times New Roman"/>
        </w:rPr>
        <w:lastRenderedPageBreak/>
        <w:t>ENTETE DE SOCIETE</w:t>
      </w:r>
    </w:p>
    <w:p w14:paraId="3CA0EF16" w14:textId="77777777" w:rsidR="00D453AB" w:rsidRPr="00911FFE" w:rsidRDefault="00D453AB" w:rsidP="00D453AB">
      <w:pPr>
        <w:rPr>
          <w:rFonts w:ascii="Times New Roman" w:hAnsi="Times New Roman" w:cs="Times New Roman"/>
        </w:rPr>
      </w:pPr>
      <w:r w:rsidRPr="00911FFE">
        <w:rPr>
          <w:rFonts w:ascii="Times New Roman" w:hAnsi="Times New Roman" w:cs="Times New Roman"/>
        </w:rPr>
        <w:t>……………………………………………………….</w:t>
      </w:r>
    </w:p>
    <w:p w14:paraId="0500EC2C" w14:textId="77777777" w:rsidR="00D453AB" w:rsidRPr="00911FFE" w:rsidRDefault="00D453AB" w:rsidP="00D453AB">
      <w:pPr>
        <w:pStyle w:val="En-tte"/>
        <w:jc w:val="left"/>
        <w:rPr>
          <w:rFonts w:ascii="Times New Roman" w:hAnsi="Times New Roman" w:cs="Times New Roman"/>
          <w:sz w:val="22"/>
          <w:lang w:eastAsia="fr-FR"/>
        </w:rPr>
      </w:pPr>
      <w:r w:rsidRPr="00911FFE">
        <w:rPr>
          <w:rFonts w:ascii="Times New Roman" w:hAnsi="Times New Roman" w:cs="Times New Roman"/>
          <w:sz w:val="22"/>
          <w:lang w:eastAsia="fr-FR"/>
        </w:rPr>
        <w:t xml:space="preserve">……………………………………………………….  </w:t>
      </w:r>
    </w:p>
    <w:p w14:paraId="0F710AE9" w14:textId="77777777" w:rsidR="00D453AB" w:rsidRPr="00911FFE" w:rsidRDefault="00D453AB" w:rsidP="00D453AB">
      <w:pPr>
        <w:pStyle w:val="En-tte"/>
        <w:jc w:val="left"/>
        <w:rPr>
          <w:rFonts w:ascii="Times New Roman" w:hAnsi="Times New Roman" w:cs="Times New Roman"/>
          <w:bCs/>
          <w:sz w:val="22"/>
          <w:lang w:eastAsia="fr-FR"/>
        </w:rPr>
      </w:pPr>
    </w:p>
    <w:p w14:paraId="7EBC4596" w14:textId="1838C1A2" w:rsidR="00D453AB" w:rsidRPr="00911FFE" w:rsidRDefault="00D453AB" w:rsidP="0067357C">
      <w:pPr>
        <w:autoSpaceDE w:val="0"/>
        <w:autoSpaceDN w:val="0"/>
        <w:adjustRightInd w:val="0"/>
        <w:spacing w:after="0" w:line="276" w:lineRule="auto"/>
        <w:jc w:val="both"/>
        <w:rPr>
          <w:rFonts w:ascii="Times New Roman" w:hAnsi="Times New Roman" w:cs="Times New Roman"/>
          <w:b/>
          <w:sz w:val="24"/>
          <w:szCs w:val="24"/>
        </w:rPr>
      </w:pPr>
      <w:r w:rsidRPr="00911FFE">
        <w:rPr>
          <w:rFonts w:ascii="Times New Roman" w:hAnsi="Times New Roman" w:cs="Times New Roman"/>
          <w:bCs/>
          <w:u w:val="single"/>
          <w:lang w:eastAsia="fr-FR"/>
        </w:rPr>
        <w:t>OBJET :</w:t>
      </w:r>
      <w:r w:rsidRPr="00911FFE">
        <w:rPr>
          <w:bCs/>
          <w:lang w:eastAsia="fr-FR"/>
        </w:rPr>
        <w:t> </w:t>
      </w:r>
      <w:r w:rsidR="00D4408D" w:rsidRPr="00911FFE">
        <w:rPr>
          <w:bCs/>
          <w:lang w:eastAsia="fr-FR"/>
        </w:rPr>
        <w:t xml:space="preserve"> </w:t>
      </w:r>
      <w:r w:rsidR="006B25A8" w:rsidRPr="00911FFE">
        <w:rPr>
          <w:rFonts w:ascii="Times New Roman" w:eastAsia="Calibri" w:hAnsi="Times New Roman" w:cs="Times New Roman"/>
          <w:b/>
          <w:sz w:val="24"/>
          <w:szCs w:val="24"/>
          <w:lang w:eastAsia="fr-CI"/>
        </w:rPr>
        <w:t>S</w:t>
      </w:r>
      <w:r w:rsidR="0067357C" w:rsidRPr="00911FFE">
        <w:rPr>
          <w:rFonts w:ascii="Times New Roman" w:eastAsia="Calibri" w:hAnsi="Times New Roman" w:cs="Times New Roman"/>
          <w:b/>
          <w:sz w:val="24"/>
          <w:szCs w:val="24"/>
          <w:lang w:eastAsia="fr-CI"/>
        </w:rPr>
        <w:t>ELECTIO</w:t>
      </w:r>
      <w:r w:rsidR="00D05894" w:rsidRPr="00911FFE">
        <w:rPr>
          <w:rFonts w:ascii="Times New Roman" w:hAnsi="Times New Roman" w:cs="Times New Roman"/>
          <w:b/>
          <w:sz w:val="24"/>
          <w:szCs w:val="24"/>
        </w:rPr>
        <w:t>N D’UN CONCESSIONNAIRE AUTOMOBILE POUR L’ACQUISITION DE DEUX (02) CAMIONS DE 06 ROUES DESTINES A DES CABINES MEDICALISEES</w:t>
      </w:r>
      <w:r w:rsidR="0067357C" w:rsidRPr="00911FFE">
        <w:rPr>
          <w:rFonts w:ascii="Times New Roman" w:hAnsi="Times New Roman" w:cs="Times New Roman"/>
          <w:b/>
          <w:sz w:val="24"/>
          <w:szCs w:val="24"/>
        </w:rPr>
        <w:t>.</w:t>
      </w:r>
    </w:p>
    <w:p w14:paraId="7ABE9DF3" w14:textId="77777777" w:rsidR="0067357C" w:rsidRPr="00911FFE" w:rsidRDefault="0067357C" w:rsidP="00D4408D">
      <w:pPr>
        <w:autoSpaceDE w:val="0"/>
        <w:autoSpaceDN w:val="0"/>
        <w:adjustRightInd w:val="0"/>
        <w:spacing w:after="0" w:line="276" w:lineRule="auto"/>
        <w:rPr>
          <w:rFonts w:ascii="Times New Roman" w:eastAsia="Calibri" w:hAnsi="Times New Roman" w:cs="Times New Roman"/>
          <w:b/>
          <w:sz w:val="24"/>
          <w:szCs w:val="24"/>
          <w:lang w:eastAsia="fr-CI"/>
        </w:rPr>
      </w:pPr>
    </w:p>
    <w:p w14:paraId="0E108B0E" w14:textId="2F5D7408" w:rsidR="0067357C" w:rsidRPr="00911FFE" w:rsidRDefault="0067357C" w:rsidP="0067357C">
      <w:pPr>
        <w:autoSpaceDE w:val="0"/>
        <w:autoSpaceDN w:val="0"/>
        <w:adjustRightInd w:val="0"/>
        <w:spacing w:after="0" w:line="276" w:lineRule="auto"/>
        <w:rPr>
          <w:rFonts w:ascii="Times New Roman" w:eastAsia="Calibri" w:hAnsi="Times New Roman" w:cs="Times New Roman"/>
          <w:b/>
          <w:sz w:val="24"/>
          <w:szCs w:val="24"/>
        </w:rPr>
      </w:pPr>
    </w:p>
    <w:tbl>
      <w:tblPr>
        <w:tblW w:w="0" w:type="auto"/>
        <w:tblInd w:w="-108" w:type="dxa"/>
        <w:tblLayout w:type="fixed"/>
        <w:tblLook w:val="0000" w:firstRow="0" w:lastRow="0" w:firstColumn="0" w:lastColumn="0" w:noHBand="0" w:noVBand="0"/>
      </w:tblPr>
      <w:tblGrid>
        <w:gridCol w:w="8613"/>
      </w:tblGrid>
      <w:tr w:rsidR="00D453AB" w:rsidRPr="00911FFE" w14:paraId="372EFA4F" w14:textId="77777777" w:rsidTr="00D4408D">
        <w:trPr>
          <w:trHeight w:val="266"/>
        </w:trPr>
        <w:tc>
          <w:tcPr>
            <w:tcW w:w="8613" w:type="dxa"/>
          </w:tcPr>
          <w:p w14:paraId="17C68D7F" w14:textId="72FC9EA7" w:rsidR="00D453AB" w:rsidRPr="00911FFE" w:rsidRDefault="00D453AB" w:rsidP="00D4408D">
            <w:pPr>
              <w:autoSpaceDE w:val="0"/>
              <w:autoSpaceDN w:val="0"/>
              <w:adjustRightInd w:val="0"/>
              <w:spacing w:after="0" w:line="276" w:lineRule="auto"/>
              <w:rPr>
                <w:rFonts w:ascii="Times New Roman" w:hAnsi="Times New Roman" w:cs="Times New Roman"/>
                <w:color w:val="000000"/>
                <w:sz w:val="24"/>
                <w:szCs w:val="24"/>
              </w:rPr>
            </w:pPr>
          </w:p>
        </w:tc>
      </w:tr>
    </w:tbl>
    <w:p w14:paraId="2354F4D6" w14:textId="77777777" w:rsidR="00D453AB" w:rsidRPr="00911FFE" w:rsidRDefault="00D453AB" w:rsidP="00D453AB">
      <w:pPr>
        <w:rPr>
          <w:rFonts w:ascii="Times New Roman" w:hAnsi="Times New Roman" w:cs="Times New Roman"/>
        </w:rPr>
      </w:pPr>
    </w:p>
    <w:p w14:paraId="23F51DEB" w14:textId="02B97FA6" w:rsidR="00D453AB" w:rsidRPr="00911FFE" w:rsidRDefault="00D453AB" w:rsidP="001B65B1">
      <w:pPr>
        <w:spacing w:after="240"/>
        <w:ind w:left="993" w:hanging="993"/>
        <w:jc w:val="center"/>
        <w:rPr>
          <w:rFonts w:ascii="Times New Roman" w:hAnsi="Times New Roman" w:cs="Times New Roman"/>
          <w:b/>
          <w:u w:val="single"/>
        </w:rPr>
      </w:pPr>
      <w:r w:rsidRPr="00911FFE">
        <w:rPr>
          <w:rFonts w:ascii="Times New Roman" w:hAnsi="Times New Roman" w:cs="Times New Roman"/>
          <w:b/>
          <w:u w:val="single"/>
        </w:rPr>
        <w:t>LETT</w:t>
      </w:r>
      <w:r w:rsidR="00811625" w:rsidRPr="00911FFE">
        <w:rPr>
          <w:rFonts w:ascii="Times New Roman" w:hAnsi="Times New Roman" w:cs="Times New Roman"/>
          <w:b/>
          <w:u w:val="single"/>
        </w:rPr>
        <w:t>R</w:t>
      </w:r>
      <w:r w:rsidRPr="00911FFE">
        <w:rPr>
          <w:rFonts w:ascii="Times New Roman" w:hAnsi="Times New Roman" w:cs="Times New Roman"/>
          <w:b/>
          <w:u w:val="single"/>
        </w:rPr>
        <w:t>E DE SOUMISSION</w:t>
      </w:r>
    </w:p>
    <w:p w14:paraId="0D89933F" w14:textId="77777777" w:rsidR="00D453AB" w:rsidRPr="00911FFE" w:rsidRDefault="00D453AB" w:rsidP="00D453AB">
      <w:pPr>
        <w:spacing w:line="276" w:lineRule="auto"/>
        <w:rPr>
          <w:rFonts w:ascii="Times New Roman" w:hAnsi="Times New Roman" w:cs="Times New Roman"/>
        </w:rPr>
      </w:pPr>
      <w:r w:rsidRPr="00911FFE">
        <w:rPr>
          <w:rFonts w:ascii="Times New Roman" w:hAnsi="Times New Roman" w:cs="Times New Roman"/>
        </w:rPr>
        <w:t>Je soussigné, (nom et prénoms) ..................................................................................</w:t>
      </w:r>
    </w:p>
    <w:p w14:paraId="71E28750" w14:textId="77777777" w:rsidR="00D453AB" w:rsidRPr="00911FFE" w:rsidRDefault="00D453AB" w:rsidP="00D453AB">
      <w:pPr>
        <w:spacing w:line="276" w:lineRule="auto"/>
        <w:rPr>
          <w:rFonts w:ascii="Times New Roman" w:hAnsi="Times New Roman" w:cs="Times New Roman"/>
        </w:rPr>
      </w:pPr>
      <w:r w:rsidRPr="00911FFE">
        <w:rPr>
          <w:rFonts w:ascii="Times New Roman" w:hAnsi="Times New Roman" w:cs="Times New Roman"/>
        </w:rPr>
        <w:t xml:space="preserve">Agissant en vertu des pouvoirs qui me sont conférés au nom et pour le compte de la société ......................................................., dont le siège est à .......................... B.P......................... inscrite au registre de commerce de .........................., </w:t>
      </w:r>
    </w:p>
    <w:p w14:paraId="1A6E0771" w14:textId="77777777" w:rsidR="00D453AB" w:rsidRPr="00911FFE" w:rsidRDefault="00D453AB" w:rsidP="00D453AB">
      <w:pPr>
        <w:spacing w:line="276" w:lineRule="auto"/>
        <w:rPr>
          <w:rFonts w:ascii="Times New Roman" w:hAnsi="Times New Roman" w:cs="Times New Roman"/>
        </w:rPr>
      </w:pPr>
      <w:r w:rsidRPr="00911FFE">
        <w:rPr>
          <w:rFonts w:ascii="Times New Roman" w:hAnsi="Times New Roman" w:cs="Times New Roman"/>
        </w:rPr>
        <w:t>Sous le numéro ..............................................................................................................................</w:t>
      </w:r>
    </w:p>
    <w:p w14:paraId="0A204BCD" w14:textId="737ECD69" w:rsidR="00D453AB" w:rsidRPr="00911FFE" w:rsidRDefault="00D453AB" w:rsidP="00D66D82">
      <w:pPr>
        <w:jc w:val="both"/>
        <w:rPr>
          <w:rFonts w:ascii="Times New Roman" w:eastAsia="Calibri" w:hAnsi="Times New Roman" w:cs="Times New Roman"/>
          <w:b/>
          <w:sz w:val="32"/>
          <w:szCs w:val="32"/>
        </w:rPr>
      </w:pPr>
      <w:r w:rsidRPr="00911FFE">
        <w:rPr>
          <w:rFonts w:ascii="Times New Roman" w:hAnsi="Times New Roman" w:cs="Times New Roman"/>
        </w:rPr>
        <w:t xml:space="preserve">Après avoir personnellement pris connaissance du contenu du dossier d’appel d’offres </w:t>
      </w:r>
      <w:r w:rsidR="00D66D82" w:rsidRPr="00911FFE">
        <w:rPr>
          <w:rFonts w:ascii="Times New Roman" w:eastAsia="Calibri" w:hAnsi="Times New Roman" w:cs="Times New Roman"/>
          <w:b/>
          <w:sz w:val="24"/>
          <w:szCs w:val="24"/>
        </w:rPr>
        <w:t>N° 202</w:t>
      </w:r>
      <w:r w:rsidR="0067357C" w:rsidRPr="00911FFE">
        <w:rPr>
          <w:rFonts w:ascii="Times New Roman" w:eastAsia="Calibri" w:hAnsi="Times New Roman" w:cs="Times New Roman"/>
          <w:b/>
          <w:sz w:val="24"/>
          <w:szCs w:val="24"/>
        </w:rPr>
        <w:t>4</w:t>
      </w:r>
      <w:r w:rsidR="00D66D82" w:rsidRPr="00911FFE">
        <w:rPr>
          <w:rFonts w:ascii="Times New Roman" w:eastAsia="Calibri" w:hAnsi="Times New Roman" w:cs="Times New Roman"/>
          <w:b/>
          <w:sz w:val="24"/>
          <w:szCs w:val="24"/>
        </w:rPr>
        <w:t>/00</w:t>
      </w:r>
      <w:r w:rsidR="00D05894" w:rsidRPr="00911FFE">
        <w:rPr>
          <w:rFonts w:ascii="Times New Roman" w:eastAsia="Calibri" w:hAnsi="Times New Roman" w:cs="Times New Roman"/>
          <w:b/>
          <w:sz w:val="24"/>
          <w:szCs w:val="24"/>
        </w:rPr>
        <w:t>2</w:t>
      </w:r>
      <w:r w:rsidR="00D66D82" w:rsidRPr="00911FFE">
        <w:rPr>
          <w:rFonts w:ascii="Times New Roman" w:eastAsia="Calibri" w:hAnsi="Times New Roman" w:cs="Times New Roman"/>
          <w:b/>
          <w:sz w:val="24"/>
          <w:szCs w:val="24"/>
        </w:rPr>
        <w:t>-AON/</w:t>
      </w:r>
      <w:r w:rsidR="00D05894" w:rsidRPr="00911FFE">
        <w:rPr>
          <w:rFonts w:ascii="Times New Roman" w:eastAsia="Calibri" w:hAnsi="Times New Roman" w:cs="Times New Roman"/>
          <w:b/>
          <w:sz w:val="24"/>
          <w:szCs w:val="24"/>
        </w:rPr>
        <w:t>VEH</w:t>
      </w:r>
      <w:r w:rsidR="00D66D82" w:rsidRPr="00911FFE">
        <w:rPr>
          <w:rFonts w:ascii="Times New Roman" w:eastAsia="Calibri" w:hAnsi="Times New Roman" w:cs="Times New Roman"/>
          <w:b/>
          <w:sz w:val="24"/>
          <w:szCs w:val="24"/>
        </w:rPr>
        <w:t>/ACI</w:t>
      </w:r>
      <w:r w:rsidR="00D66D82" w:rsidRPr="00911FFE">
        <w:rPr>
          <w:rFonts w:ascii="Times New Roman" w:eastAsia="Calibri" w:hAnsi="Times New Roman" w:cs="Times New Roman"/>
          <w:b/>
          <w:sz w:val="32"/>
          <w:szCs w:val="32"/>
        </w:rPr>
        <w:t xml:space="preserve"> </w:t>
      </w:r>
      <w:r w:rsidRPr="00911FFE">
        <w:rPr>
          <w:rFonts w:ascii="Times New Roman" w:hAnsi="Times New Roman" w:cs="Times New Roman"/>
        </w:rPr>
        <w:t>et apprécié sous ma responsabilité la nature des prestations, je remets toutes les</w:t>
      </w:r>
      <w:r w:rsidR="00D66D82" w:rsidRPr="00911FFE">
        <w:rPr>
          <w:rFonts w:ascii="Times New Roman" w:hAnsi="Times New Roman" w:cs="Times New Roman"/>
        </w:rPr>
        <w:t xml:space="preserve"> </w:t>
      </w:r>
      <w:r w:rsidRPr="00911FFE">
        <w:rPr>
          <w:rFonts w:ascii="Times New Roman" w:hAnsi="Times New Roman" w:cs="Times New Roman"/>
        </w:rPr>
        <w:t>pièces constituant le présent marché</w:t>
      </w:r>
      <w:r w:rsidRPr="00911FFE">
        <w:rPr>
          <w:rFonts w:ascii="Times New Roman" w:hAnsi="Times New Roman" w:cs="Times New Roman"/>
          <w:color w:val="0070C0"/>
        </w:rPr>
        <w:t xml:space="preserve"> </w:t>
      </w:r>
      <w:r w:rsidRPr="00911FFE">
        <w:rPr>
          <w:rFonts w:ascii="Times New Roman" w:hAnsi="Times New Roman" w:cs="Times New Roman"/>
        </w:rPr>
        <w:t xml:space="preserve">revêtues de ma signature. </w:t>
      </w:r>
    </w:p>
    <w:p w14:paraId="1408B178" w14:textId="336E589D" w:rsidR="00D453AB" w:rsidRPr="00911FFE" w:rsidRDefault="00D453AB" w:rsidP="00D453AB">
      <w:pPr>
        <w:spacing w:line="276" w:lineRule="auto"/>
        <w:rPr>
          <w:rFonts w:ascii="Times New Roman" w:hAnsi="Times New Roman" w:cs="Times New Roman"/>
        </w:rPr>
      </w:pPr>
      <w:r w:rsidRPr="00911FFE">
        <w:rPr>
          <w:rFonts w:ascii="Times New Roman" w:hAnsi="Times New Roman" w:cs="Times New Roman"/>
        </w:rPr>
        <w:t>Je me soumets et m'engage envers</w:t>
      </w:r>
      <w:r w:rsidR="00381586" w:rsidRPr="00911FFE">
        <w:rPr>
          <w:rFonts w:ascii="Times New Roman" w:hAnsi="Times New Roman" w:cs="Times New Roman"/>
        </w:rPr>
        <w:t xml:space="preserve"> l’ONG</w:t>
      </w:r>
      <w:r w:rsidRPr="00911FFE">
        <w:rPr>
          <w:rFonts w:ascii="Times New Roman" w:hAnsi="Times New Roman" w:cs="Times New Roman"/>
        </w:rPr>
        <w:t xml:space="preserve"> Alliance Cote d’Ivoire, à effectuer l’ensemble des prestations</w:t>
      </w:r>
      <w:r w:rsidRPr="00911FFE">
        <w:rPr>
          <w:rFonts w:ascii="Times New Roman" w:hAnsi="Times New Roman" w:cs="Times New Roman"/>
          <w:bCs/>
        </w:rPr>
        <w:t xml:space="preserve">, </w:t>
      </w:r>
      <w:r w:rsidRPr="00911FFE">
        <w:rPr>
          <w:rFonts w:ascii="Times New Roman" w:hAnsi="Times New Roman" w:cs="Times New Roman"/>
        </w:rPr>
        <w:t>conformément aux conditions définies dans les pièces du marché pour la somme déterminée par moi-même.</w:t>
      </w:r>
    </w:p>
    <w:p w14:paraId="2C8D12B3" w14:textId="77777777" w:rsidR="00D453AB" w:rsidRPr="00911FFE" w:rsidRDefault="00D453AB" w:rsidP="00D453AB">
      <w:pPr>
        <w:spacing w:line="360" w:lineRule="atLeast"/>
        <w:rPr>
          <w:rFonts w:ascii="Times New Roman" w:hAnsi="Times New Roman" w:cs="Times New Roman"/>
        </w:rPr>
      </w:pPr>
      <w:r w:rsidRPr="00911FFE">
        <w:rPr>
          <w:rFonts w:ascii="Times New Roman" w:hAnsi="Times New Roman" w:cs="Times New Roman"/>
        </w:rPr>
        <w:t>La valeur totale des prestations s'élève à :</w:t>
      </w:r>
    </w:p>
    <w:p w14:paraId="3B132928" w14:textId="77777777" w:rsidR="00D453AB" w:rsidRPr="00911FFE" w:rsidRDefault="00D453AB" w:rsidP="00D453AB">
      <w:pPr>
        <w:spacing w:line="360" w:lineRule="atLeast"/>
        <w:rPr>
          <w:rFonts w:ascii="Times New Roman" w:hAnsi="Times New Roman" w:cs="Times New Roman"/>
        </w:rPr>
      </w:pPr>
      <w:r w:rsidRPr="00911FFE">
        <w:rPr>
          <w:rFonts w:ascii="Times New Roman" w:hAnsi="Times New Roman" w:cs="Times New Roman"/>
        </w:rPr>
        <w:t xml:space="preserve">(En chiffre) </w:t>
      </w:r>
    </w:p>
    <w:p w14:paraId="58B8D530" w14:textId="4EBBCEC7" w:rsidR="00D453AB" w:rsidRPr="00911FFE" w:rsidRDefault="00D453AB" w:rsidP="004C4CE8">
      <w:pPr>
        <w:spacing w:line="360" w:lineRule="auto"/>
        <w:ind w:left="708" w:firstLine="708"/>
        <w:rPr>
          <w:rFonts w:ascii="Times New Roman" w:hAnsi="Times New Roman" w:cs="Times New Roman"/>
        </w:rPr>
      </w:pPr>
      <w:r w:rsidRPr="00911FFE">
        <w:rPr>
          <w:rFonts w:ascii="Times New Roman" w:hAnsi="Times New Roman" w:cs="Times New Roman"/>
          <w:b/>
        </w:rPr>
        <w:t>TOTAL H.T.</w:t>
      </w:r>
      <w:r w:rsidRPr="00911FFE">
        <w:rPr>
          <w:rFonts w:ascii="Times New Roman" w:hAnsi="Times New Roman" w:cs="Times New Roman"/>
        </w:rPr>
        <w:tab/>
      </w:r>
      <w:r w:rsidRPr="00911FFE">
        <w:rPr>
          <w:rFonts w:ascii="Times New Roman" w:hAnsi="Times New Roman" w:cs="Times New Roman"/>
        </w:rPr>
        <w:tab/>
        <w:t>..........................</w:t>
      </w:r>
      <w:r w:rsidRPr="00911FFE">
        <w:rPr>
          <w:rFonts w:ascii="Times New Roman" w:hAnsi="Times New Roman" w:cs="Times New Roman"/>
        </w:rPr>
        <w:tab/>
      </w:r>
      <w:r w:rsidRPr="00911FFE">
        <w:rPr>
          <w:rFonts w:ascii="Times New Roman" w:hAnsi="Times New Roman" w:cs="Times New Roman"/>
        </w:rPr>
        <w:tab/>
      </w:r>
    </w:p>
    <w:p w14:paraId="45D768D4" w14:textId="77777777" w:rsidR="00D453AB" w:rsidRPr="00911FFE" w:rsidRDefault="00D453AB" w:rsidP="00D453AB">
      <w:pPr>
        <w:spacing w:before="120" w:line="360" w:lineRule="atLeast"/>
        <w:rPr>
          <w:rFonts w:ascii="Times New Roman" w:hAnsi="Times New Roman" w:cs="Times New Roman"/>
          <w:b/>
        </w:rPr>
      </w:pPr>
      <w:r w:rsidRPr="00911FFE">
        <w:rPr>
          <w:rFonts w:ascii="Times New Roman" w:hAnsi="Times New Roman" w:cs="Times New Roman"/>
          <w:b/>
        </w:rPr>
        <w:t>(Et en lettres)</w:t>
      </w:r>
    </w:p>
    <w:p w14:paraId="73DD7769" w14:textId="77777777" w:rsidR="00D453AB" w:rsidRPr="00911FFE" w:rsidRDefault="00D453AB" w:rsidP="00D453AB">
      <w:pPr>
        <w:spacing w:line="360" w:lineRule="atLeast"/>
        <w:rPr>
          <w:rFonts w:ascii="Times New Roman" w:hAnsi="Times New Roman" w:cs="Times New Roman"/>
          <w:b/>
        </w:rPr>
      </w:pPr>
      <w:r w:rsidRPr="00911FFE">
        <w:rPr>
          <w:rFonts w:ascii="Times New Roman" w:hAnsi="Times New Roman" w:cs="Times New Roman"/>
          <w:b/>
        </w:rPr>
        <w:t>...........................................................................................................................................</w:t>
      </w:r>
    </w:p>
    <w:p w14:paraId="123AF4A7" w14:textId="77777777" w:rsidR="00D453AB" w:rsidRPr="00911FFE" w:rsidRDefault="00D453AB" w:rsidP="00D453AB">
      <w:pPr>
        <w:spacing w:line="276" w:lineRule="auto"/>
        <w:rPr>
          <w:rFonts w:ascii="Times New Roman" w:hAnsi="Times New Roman" w:cs="Times New Roman"/>
          <w:b/>
        </w:rPr>
      </w:pPr>
      <w:r w:rsidRPr="00911FFE">
        <w:rPr>
          <w:rFonts w:ascii="Times New Roman" w:hAnsi="Times New Roman" w:cs="Times New Roman"/>
          <w:b/>
        </w:rPr>
        <w:t>...................................................................................................................... Francs CFA</w:t>
      </w:r>
    </w:p>
    <w:p w14:paraId="7AC867BB" w14:textId="39850847" w:rsidR="00D453AB" w:rsidRPr="00911FFE" w:rsidRDefault="00B66105" w:rsidP="00D453AB">
      <w:pPr>
        <w:spacing w:line="276" w:lineRule="auto"/>
        <w:rPr>
          <w:rFonts w:ascii="Times New Roman" w:hAnsi="Times New Roman" w:cs="Times New Roman"/>
        </w:rPr>
      </w:pPr>
      <w:r>
        <w:rPr>
          <w:rFonts w:ascii="Times New Roman" w:hAnsi="Times New Roman" w:cs="Times New Roman"/>
        </w:rPr>
        <w:t>HORS TAXE</w:t>
      </w:r>
      <w:r w:rsidR="00D453AB" w:rsidRPr="00911FFE">
        <w:rPr>
          <w:rFonts w:ascii="Times New Roman" w:hAnsi="Times New Roman" w:cs="Times New Roman"/>
        </w:rPr>
        <w:t>, GLOBALE ET FORFAITAIRE, NON REVISABLE.</w:t>
      </w:r>
    </w:p>
    <w:p w14:paraId="7540728E" w14:textId="77777777" w:rsidR="00D453AB" w:rsidRPr="00911FFE" w:rsidRDefault="00D453AB" w:rsidP="00D453AB">
      <w:pPr>
        <w:spacing w:before="120" w:line="276" w:lineRule="auto"/>
        <w:rPr>
          <w:rFonts w:ascii="Times New Roman" w:hAnsi="Times New Roman" w:cs="Times New Roman"/>
        </w:rPr>
      </w:pPr>
      <w:r w:rsidRPr="00911FFE">
        <w:rPr>
          <w:rFonts w:ascii="Times New Roman" w:hAnsi="Times New Roman" w:cs="Times New Roman"/>
        </w:rPr>
        <w:t>Ce montant global et forfaitaire s'entend toutes sujétions incluses, et, comprend toutes les dépenses, sans exception, de l'entreprise, en vue de la réalisation des prestations prévues au marché.</w:t>
      </w:r>
    </w:p>
    <w:p w14:paraId="4477BB14" w14:textId="77777777" w:rsidR="00D453AB" w:rsidRPr="00911FFE" w:rsidRDefault="00D453AB" w:rsidP="00D453AB">
      <w:pPr>
        <w:spacing w:before="120" w:line="276" w:lineRule="auto"/>
        <w:rPr>
          <w:rFonts w:ascii="Times New Roman" w:hAnsi="Times New Roman" w:cs="Times New Roman"/>
        </w:rPr>
      </w:pPr>
      <w:r w:rsidRPr="00911FFE">
        <w:rPr>
          <w:rFonts w:ascii="Times New Roman" w:hAnsi="Times New Roman" w:cs="Times New Roman"/>
        </w:rPr>
        <w:t>Les prix sont réputés comprendre toutes les dépenses liées à l’exercice des prestations et à la coordination des achats faisant l'objet du présent appel d’offres.</w:t>
      </w:r>
    </w:p>
    <w:p w14:paraId="0B785D24" w14:textId="77777777" w:rsidR="00963AA9" w:rsidRDefault="00963AA9" w:rsidP="00D453AB">
      <w:pPr>
        <w:spacing w:before="120" w:line="276" w:lineRule="auto"/>
        <w:rPr>
          <w:rFonts w:ascii="Times New Roman" w:hAnsi="Times New Roman" w:cs="Times New Roman"/>
        </w:rPr>
      </w:pPr>
    </w:p>
    <w:p w14:paraId="627A2A3B" w14:textId="77777777" w:rsidR="00963AA9" w:rsidRDefault="00963AA9" w:rsidP="00D453AB">
      <w:pPr>
        <w:spacing w:before="120" w:line="276" w:lineRule="auto"/>
        <w:rPr>
          <w:rFonts w:ascii="Times New Roman" w:hAnsi="Times New Roman" w:cs="Times New Roman"/>
        </w:rPr>
      </w:pPr>
    </w:p>
    <w:p w14:paraId="4050D418" w14:textId="2399E886" w:rsidR="00D453AB" w:rsidRPr="00911FFE" w:rsidRDefault="00D453AB" w:rsidP="00D453AB">
      <w:pPr>
        <w:spacing w:before="120" w:line="276" w:lineRule="auto"/>
        <w:rPr>
          <w:rFonts w:ascii="Times New Roman" w:hAnsi="Times New Roman" w:cs="Times New Roman"/>
        </w:rPr>
      </w:pPr>
      <w:r w:rsidRPr="00911FFE">
        <w:rPr>
          <w:rFonts w:ascii="Times New Roman" w:hAnsi="Times New Roman" w:cs="Times New Roman"/>
        </w:rPr>
        <w:lastRenderedPageBreak/>
        <w:t>Je m’engage :</w:t>
      </w:r>
    </w:p>
    <w:p w14:paraId="77E570C9" w14:textId="77777777" w:rsidR="00D453AB" w:rsidRPr="00911FFE" w:rsidRDefault="00D453AB" w:rsidP="007F1544">
      <w:pPr>
        <w:pStyle w:val="Paragraphedeliste"/>
        <w:numPr>
          <w:ilvl w:val="0"/>
          <w:numId w:val="1"/>
        </w:numPr>
        <w:spacing w:after="0" w:line="276" w:lineRule="auto"/>
        <w:jc w:val="both"/>
        <w:rPr>
          <w:rFonts w:ascii="Times New Roman" w:hAnsi="Times New Roman" w:cs="Times New Roman"/>
          <w:lang w:val="fr-FR"/>
        </w:rPr>
      </w:pPr>
      <w:r w:rsidRPr="00911FFE">
        <w:rPr>
          <w:rFonts w:ascii="Times New Roman" w:hAnsi="Times New Roman" w:cs="Times New Roman"/>
          <w:lang w:val="fr-FR"/>
        </w:rPr>
        <w:t>et me porte garant pour mon personnel et celui de mes partenaires, à garder confidentielles toutes les informations que j’obtiendrai dans le cadre de cette soumission,</w:t>
      </w:r>
    </w:p>
    <w:p w14:paraId="3824C794" w14:textId="77777777" w:rsidR="00D453AB" w:rsidRPr="00911FFE" w:rsidRDefault="00D453AB" w:rsidP="007F1544">
      <w:pPr>
        <w:pStyle w:val="Paragraphedeliste"/>
        <w:numPr>
          <w:ilvl w:val="0"/>
          <w:numId w:val="1"/>
        </w:numPr>
        <w:spacing w:after="0" w:line="276" w:lineRule="auto"/>
        <w:jc w:val="both"/>
        <w:rPr>
          <w:rFonts w:ascii="Times New Roman" w:hAnsi="Times New Roman" w:cs="Times New Roman"/>
          <w:lang w:val="fr-FR"/>
        </w:rPr>
      </w:pPr>
      <w:r w:rsidRPr="00911FFE">
        <w:rPr>
          <w:rFonts w:ascii="Times New Roman" w:hAnsi="Times New Roman" w:cs="Times New Roman"/>
          <w:lang w:val="fr-FR"/>
        </w:rPr>
        <w:t xml:space="preserve">à conserver la confidentialité de l’ensemble des informations quel que soit l’issue de la soumission et quand bien même je ne serais pas retenu pour la conclusion d’un contrat. </w:t>
      </w:r>
    </w:p>
    <w:p w14:paraId="603404A6" w14:textId="691CB2EB" w:rsidR="00D453AB" w:rsidRPr="00911FFE" w:rsidRDefault="0096446B" w:rsidP="00D453AB">
      <w:pPr>
        <w:tabs>
          <w:tab w:val="left" w:pos="708"/>
          <w:tab w:val="center" w:pos="4536"/>
          <w:tab w:val="right" w:pos="9072"/>
        </w:tabs>
        <w:spacing w:before="120" w:line="276" w:lineRule="auto"/>
        <w:rPr>
          <w:rFonts w:ascii="Times New Roman" w:hAnsi="Times New Roman" w:cs="Times New Roman"/>
        </w:rPr>
      </w:pPr>
      <w:r>
        <w:rPr>
          <w:rFonts w:ascii="Times New Roman" w:hAnsi="Times New Roman" w:cs="Times New Roman"/>
        </w:rPr>
        <w:t>L’</w:t>
      </w:r>
      <w:r w:rsidR="00F6244D">
        <w:rPr>
          <w:rFonts w:ascii="Times New Roman" w:hAnsi="Times New Roman" w:cs="Times New Roman"/>
        </w:rPr>
        <w:t xml:space="preserve">ONG </w:t>
      </w:r>
      <w:r w:rsidR="00D453AB" w:rsidRPr="00911FFE">
        <w:rPr>
          <w:rFonts w:ascii="Times New Roman" w:hAnsi="Times New Roman" w:cs="Times New Roman"/>
        </w:rPr>
        <w:t>Alliance Cote d’Ivoire se libérera des sommes dues au titre du présent marché par virement au compte ouvert au nom de :</w:t>
      </w:r>
    </w:p>
    <w:p w14:paraId="46A344EC" w14:textId="77777777" w:rsidR="00D453AB" w:rsidRPr="00911FFE" w:rsidRDefault="00D453AB" w:rsidP="00D453AB">
      <w:pPr>
        <w:rPr>
          <w:rFonts w:ascii="Times New Roman" w:hAnsi="Times New Roman" w:cs="Times New Roman"/>
          <w:b/>
        </w:rPr>
      </w:pPr>
      <w:r w:rsidRPr="00911FFE">
        <w:rPr>
          <w:rFonts w:ascii="Times New Roman" w:hAnsi="Times New Roman" w:cs="Times New Roman"/>
          <w:b/>
        </w:rPr>
        <w:t>............................................................................................................................</w:t>
      </w:r>
    </w:p>
    <w:p w14:paraId="0097EBCD" w14:textId="77777777" w:rsidR="00D453AB" w:rsidRPr="00911FFE" w:rsidRDefault="00D453AB" w:rsidP="00D453AB">
      <w:pPr>
        <w:spacing w:line="276" w:lineRule="auto"/>
        <w:rPr>
          <w:rFonts w:ascii="Times New Roman" w:hAnsi="Times New Roman" w:cs="Times New Roman"/>
          <w:b/>
        </w:rPr>
      </w:pPr>
      <w:r w:rsidRPr="00911FFE">
        <w:rPr>
          <w:rFonts w:ascii="Times New Roman" w:hAnsi="Times New Roman" w:cs="Times New Roman"/>
          <w:b/>
        </w:rPr>
        <w:t>Sous le numéro : ...............................................................................................</w:t>
      </w:r>
    </w:p>
    <w:p w14:paraId="5F3DD7AF" w14:textId="77777777" w:rsidR="00D453AB" w:rsidRPr="00911FFE" w:rsidRDefault="00D453AB" w:rsidP="00D453AB">
      <w:pPr>
        <w:spacing w:line="276" w:lineRule="auto"/>
        <w:rPr>
          <w:rFonts w:ascii="Times New Roman" w:hAnsi="Times New Roman" w:cs="Times New Roman"/>
          <w:b/>
        </w:rPr>
      </w:pPr>
      <w:r w:rsidRPr="00911FFE">
        <w:rPr>
          <w:rFonts w:ascii="Times New Roman" w:hAnsi="Times New Roman" w:cs="Times New Roman"/>
          <w:b/>
        </w:rPr>
        <w:t>Banque : .............................................................................................................</w:t>
      </w:r>
    </w:p>
    <w:p w14:paraId="628847F7" w14:textId="2023671A" w:rsidR="00D453AB" w:rsidRPr="00911FFE" w:rsidRDefault="00E12EDE" w:rsidP="00D453AB">
      <w:pPr>
        <w:spacing w:line="480" w:lineRule="auto"/>
        <w:rPr>
          <w:rFonts w:ascii="Times New Roman" w:hAnsi="Times New Roman" w:cs="Times New Roman"/>
          <w:b/>
          <w:color w:val="FF0000"/>
        </w:rPr>
      </w:pPr>
      <w:r w:rsidRPr="00911FFE">
        <w:rPr>
          <w:rFonts w:ascii="Times New Roman" w:hAnsi="Times New Roman" w:cs="Times New Roman"/>
          <w:b/>
        </w:rPr>
        <w:t>À …</w:t>
      </w:r>
      <w:r w:rsidR="00D453AB" w:rsidRPr="00911FFE">
        <w:rPr>
          <w:rFonts w:ascii="Times New Roman" w:hAnsi="Times New Roman" w:cs="Times New Roman"/>
          <w:b/>
        </w:rPr>
        <w:t>……………………………………………………………………………</w:t>
      </w:r>
    </w:p>
    <w:p w14:paraId="213DA98C" w14:textId="77777777" w:rsidR="00D453AB" w:rsidRPr="00911FFE" w:rsidRDefault="00D453AB" w:rsidP="00D453AB">
      <w:pPr>
        <w:spacing w:line="276" w:lineRule="auto"/>
        <w:rPr>
          <w:rFonts w:ascii="Times New Roman" w:hAnsi="Times New Roman" w:cs="Times New Roman"/>
        </w:rPr>
      </w:pPr>
      <w:r w:rsidRPr="00911FFE">
        <w:rPr>
          <w:rFonts w:ascii="Times New Roman" w:hAnsi="Times New Roman" w:cs="Times New Roman"/>
        </w:rPr>
        <w:t>La présente soumission est valable jusqu’à la signature du contrat encadrant ce présent appel d'offres.</w:t>
      </w:r>
    </w:p>
    <w:p w14:paraId="559E1907" w14:textId="77777777" w:rsidR="00D453AB" w:rsidRPr="00911FFE" w:rsidRDefault="00D453AB" w:rsidP="00D453AB">
      <w:pPr>
        <w:spacing w:before="120" w:line="276" w:lineRule="auto"/>
        <w:rPr>
          <w:rFonts w:ascii="Times New Roman" w:hAnsi="Times New Roman" w:cs="Times New Roman"/>
        </w:rPr>
      </w:pPr>
      <w:r w:rsidRPr="00911FFE">
        <w:rPr>
          <w:rFonts w:ascii="Times New Roman" w:hAnsi="Times New Roman" w:cs="Times New Roman"/>
        </w:rPr>
        <w:t>J'affirme, sous peine de résiliation de plein droit ou de mise en régie aux torts exclusifs de la société pour laquelle j'interviens, que ladite société ne tombe pas sous le coup d'interdictions légales édictées, soit en Côte d'Ivoire, soit dans l'Etat du siège de mon entreprise.</w:t>
      </w:r>
    </w:p>
    <w:p w14:paraId="2D331216" w14:textId="77777777" w:rsidR="00D453AB" w:rsidRPr="00911FFE" w:rsidRDefault="00D453AB" w:rsidP="00D453AB">
      <w:pPr>
        <w:spacing w:line="276" w:lineRule="auto"/>
        <w:ind w:left="4536"/>
        <w:rPr>
          <w:rFonts w:ascii="Times New Roman" w:hAnsi="Times New Roman" w:cs="Times New Roman"/>
        </w:rPr>
      </w:pPr>
    </w:p>
    <w:p w14:paraId="1B49A917" w14:textId="77777777" w:rsidR="00D453AB" w:rsidRPr="00911FFE" w:rsidRDefault="00D453AB" w:rsidP="00D453AB">
      <w:pPr>
        <w:spacing w:line="276" w:lineRule="auto"/>
        <w:ind w:left="4536"/>
        <w:rPr>
          <w:rFonts w:ascii="Times New Roman" w:hAnsi="Times New Roman" w:cs="Times New Roman"/>
        </w:rPr>
      </w:pPr>
      <w:r w:rsidRPr="00911FFE">
        <w:rPr>
          <w:rFonts w:ascii="Times New Roman" w:hAnsi="Times New Roman" w:cs="Times New Roman"/>
        </w:rPr>
        <w:t>Dressé par l'Entreprise,</w:t>
      </w:r>
    </w:p>
    <w:p w14:paraId="73E89BB0" w14:textId="77777777" w:rsidR="00D453AB" w:rsidRPr="00911FFE" w:rsidRDefault="00D453AB" w:rsidP="00D453AB">
      <w:pPr>
        <w:spacing w:line="276" w:lineRule="auto"/>
        <w:ind w:left="4536"/>
        <w:rPr>
          <w:rFonts w:ascii="Times New Roman" w:hAnsi="Times New Roman" w:cs="Times New Roman"/>
        </w:rPr>
      </w:pPr>
      <w:r w:rsidRPr="00911FFE">
        <w:rPr>
          <w:rFonts w:ascii="Times New Roman" w:hAnsi="Times New Roman" w:cs="Times New Roman"/>
        </w:rPr>
        <w:t>Fait à.............................................................</w:t>
      </w:r>
    </w:p>
    <w:p w14:paraId="3DA9A1F4" w14:textId="77777777" w:rsidR="00D453AB" w:rsidRPr="00911FFE" w:rsidRDefault="00D453AB" w:rsidP="00D453AB">
      <w:pPr>
        <w:spacing w:line="276" w:lineRule="auto"/>
        <w:ind w:left="4536"/>
        <w:rPr>
          <w:rFonts w:ascii="Times New Roman" w:hAnsi="Times New Roman" w:cs="Times New Roman"/>
        </w:rPr>
      </w:pPr>
    </w:p>
    <w:p w14:paraId="2FB6E096" w14:textId="77777777" w:rsidR="00D453AB" w:rsidRPr="00911FFE" w:rsidRDefault="00D453AB" w:rsidP="00D453AB">
      <w:pPr>
        <w:spacing w:line="276" w:lineRule="auto"/>
        <w:ind w:left="4536"/>
        <w:rPr>
          <w:rFonts w:ascii="Times New Roman" w:hAnsi="Times New Roman" w:cs="Times New Roman"/>
        </w:rPr>
      </w:pPr>
      <w:r w:rsidRPr="00911FFE">
        <w:rPr>
          <w:rFonts w:ascii="Times New Roman" w:hAnsi="Times New Roman" w:cs="Times New Roman"/>
        </w:rPr>
        <w:t>(Nom, Prénoms, cachet et signature)</w:t>
      </w:r>
    </w:p>
    <w:p w14:paraId="5D8EDB5A" w14:textId="0CB8B541" w:rsidR="005F2ED8" w:rsidRPr="00911FFE" w:rsidRDefault="005F2ED8" w:rsidP="00E552C3">
      <w:pPr>
        <w:pStyle w:val="NormalWeb"/>
        <w:rPr>
          <w:color w:val="000000"/>
          <w:sz w:val="22"/>
          <w:szCs w:val="22"/>
          <w:u w:val="single"/>
        </w:rPr>
      </w:pPr>
    </w:p>
    <w:p w14:paraId="250E298D" w14:textId="2B5CBCC6" w:rsidR="00D17280" w:rsidRPr="00911FFE" w:rsidRDefault="00D17280" w:rsidP="00E552C3">
      <w:pPr>
        <w:pStyle w:val="NormalWeb"/>
        <w:rPr>
          <w:color w:val="000000"/>
          <w:sz w:val="22"/>
          <w:szCs w:val="22"/>
          <w:u w:val="single"/>
        </w:rPr>
      </w:pPr>
    </w:p>
    <w:p w14:paraId="1FC2B466" w14:textId="0B8F76F0" w:rsidR="00D17280" w:rsidRPr="00911FFE" w:rsidRDefault="00D17280" w:rsidP="00E552C3">
      <w:pPr>
        <w:pStyle w:val="NormalWeb"/>
        <w:rPr>
          <w:color w:val="000000"/>
          <w:sz w:val="22"/>
          <w:szCs w:val="22"/>
          <w:u w:val="single"/>
        </w:rPr>
      </w:pPr>
    </w:p>
    <w:p w14:paraId="19D28C6A" w14:textId="3D616CF7" w:rsidR="00D17280" w:rsidRPr="00911FFE" w:rsidRDefault="00D17280" w:rsidP="00E552C3">
      <w:pPr>
        <w:pStyle w:val="NormalWeb"/>
        <w:rPr>
          <w:color w:val="000000"/>
          <w:sz w:val="22"/>
          <w:szCs w:val="22"/>
          <w:u w:val="single"/>
        </w:rPr>
      </w:pPr>
    </w:p>
    <w:p w14:paraId="5D9E0AE2" w14:textId="13146110" w:rsidR="00D17280" w:rsidRPr="00911FFE" w:rsidRDefault="00D17280" w:rsidP="00E552C3">
      <w:pPr>
        <w:pStyle w:val="NormalWeb"/>
        <w:rPr>
          <w:color w:val="000000"/>
          <w:sz w:val="22"/>
          <w:szCs w:val="22"/>
          <w:u w:val="single"/>
        </w:rPr>
      </w:pPr>
    </w:p>
    <w:p w14:paraId="0FDC57F1" w14:textId="132663B6" w:rsidR="00D17280" w:rsidRPr="00911FFE" w:rsidRDefault="00D17280" w:rsidP="00E552C3">
      <w:pPr>
        <w:pStyle w:val="NormalWeb"/>
        <w:rPr>
          <w:color w:val="000000"/>
          <w:sz w:val="22"/>
          <w:szCs w:val="22"/>
          <w:u w:val="single"/>
        </w:rPr>
      </w:pPr>
    </w:p>
    <w:p w14:paraId="42CC0892" w14:textId="28719F82" w:rsidR="00D17280" w:rsidRPr="00911FFE" w:rsidRDefault="00D17280" w:rsidP="00E552C3">
      <w:pPr>
        <w:pStyle w:val="NormalWeb"/>
        <w:rPr>
          <w:color w:val="000000"/>
          <w:sz w:val="22"/>
          <w:szCs w:val="22"/>
          <w:u w:val="single"/>
        </w:rPr>
      </w:pPr>
    </w:p>
    <w:p w14:paraId="2A01093B" w14:textId="04CBEF75" w:rsidR="00D17280" w:rsidRPr="00911FFE" w:rsidRDefault="00D17280" w:rsidP="00E552C3">
      <w:pPr>
        <w:pStyle w:val="NormalWeb"/>
        <w:rPr>
          <w:color w:val="000000"/>
          <w:sz w:val="22"/>
          <w:szCs w:val="22"/>
          <w:u w:val="single"/>
        </w:rPr>
      </w:pPr>
    </w:p>
    <w:p w14:paraId="404F7598" w14:textId="77777777" w:rsidR="00D17280" w:rsidRPr="00911FFE" w:rsidRDefault="00D17280" w:rsidP="00E552C3">
      <w:pPr>
        <w:pStyle w:val="NormalWeb"/>
        <w:rPr>
          <w:color w:val="000000"/>
          <w:sz w:val="22"/>
          <w:szCs w:val="22"/>
          <w:u w:val="single"/>
        </w:rPr>
      </w:pPr>
    </w:p>
    <w:p w14:paraId="0933F9F9" w14:textId="77777777" w:rsidR="00D4408D" w:rsidRPr="00911FFE" w:rsidRDefault="00D4408D" w:rsidP="00E552C3">
      <w:pPr>
        <w:pStyle w:val="NormalWeb"/>
        <w:rPr>
          <w:color w:val="000000"/>
          <w:sz w:val="22"/>
          <w:szCs w:val="22"/>
          <w:u w:val="single"/>
        </w:rPr>
      </w:pPr>
    </w:p>
    <w:p w14:paraId="308E7094" w14:textId="15DB6646" w:rsidR="005F2ED8" w:rsidRPr="00911FFE" w:rsidRDefault="005F2ED8" w:rsidP="00E552C3">
      <w:pPr>
        <w:pStyle w:val="NormalWeb"/>
        <w:rPr>
          <w:color w:val="000000"/>
          <w:sz w:val="22"/>
          <w:szCs w:val="22"/>
          <w:u w:val="single"/>
        </w:rPr>
      </w:pPr>
    </w:p>
    <w:p w14:paraId="72E7C7C8" w14:textId="10E33714" w:rsidR="00623D92" w:rsidRPr="00911FFE" w:rsidRDefault="00623D92" w:rsidP="00623D92">
      <w:pPr>
        <w:pStyle w:val="NormalWeb"/>
        <w:jc w:val="center"/>
        <w:rPr>
          <w:color w:val="000000"/>
          <w:sz w:val="22"/>
          <w:szCs w:val="22"/>
          <w:u w:val="double"/>
        </w:rPr>
      </w:pPr>
      <w:r w:rsidRPr="00911FFE">
        <w:rPr>
          <w:color w:val="000000"/>
          <w:sz w:val="22"/>
          <w:szCs w:val="22"/>
          <w:u w:val="double"/>
        </w:rPr>
        <w:lastRenderedPageBreak/>
        <w:t>PLAN DU DOCUMENT</w:t>
      </w:r>
    </w:p>
    <w:p w14:paraId="30569557" w14:textId="77777777" w:rsidR="001771DE" w:rsidRPr="00911FFE" w:rsidRDefault="001771DE" w:rsidP="008D1B1F">
      <w:pPr>
        <w:pStyle w:val="NormalWeb"/>
        <w:tabs>
          <w:tab w:val="left" w:pos="9214"/>
        </w:tabs>
        <w:ind w:right="-1012"/>
        <w:rPr>
          <w:b/>
          <w:bCs/>
          <w:color w:val="000000"/>
          <w:sz w:val="22"/>
          <w:szCs w:val="22"/>
        </w:rPr>
      </w:pPr>
      <w:r w:rsidRPr="00911FFE">
        <w:rPr>
          <w:b/>
          <w:bCs/>
          <w:color w:val="000000"/>
          <w:sz w:val="22"/>
          <w:szCs w:val="22"/>
          <w:u w:val="single"/>
        </w:rPr>
        <w:t>SECTION I</w:t>
      </w:r>
      <w:r w:rsidRPr="00911FFE">
        <w:rPr>
          <w:b/>
          <w:bCs/>
          <w:color w:val="000000"/>
          <w:sz w:val="22"/>
          <w:szCs w:val="22"/>
        </w:rPr>
        <w:t xml:space="preserve"> : TERMES DE REFERENCES </w:t>
      </w:r>
    </w:p>
    <w:p w14:paraId="04ABEBDF" w14:textId="331CB2C6" w:rsidR="001771DE" w:rsidRPr="00911FFE" w:rsidRDefault="001771DE" w:rsidP="004F2F26">
      <w:pPr>
        <w:pStyle w:val="NormalWeb"/>
        <w:keepLines/>
        <w:numPr>
          <w:ilvl w:val="0"/>
          <w:numId w:val="6"/>
        </w:numPr>
        <w:tabs>
          <w:tab w:val="left" w:leader="dot" w:pos="9214"/>
        </w:tabs>
        <w:spacing w:line="480" w:lineRule="auto"/>
        <w:ind w:left="1077" w:right="-853"/>
        <w:rPr>
          <w:b/>
          <w:bCs/>
          <w:color w:val="000000"/>
          <w:sz w:val="22"/>
          <w:szCs w:val="22"/>
        </w:rPr>
      </w:pPr>
      <w:r w:rsidRPr="00911FFE">
        <w:rPr>
          <w:b/>
          <w:bCs/>
          <w:color w:val="000000"/>
          <w:sz w:val="22"/>
          <w:szCs w:val="22"/>
        </w:rPr>
        <w:t xml:space="preserve">Contexte et </w:t>
      </w:r>
      <w:r w:rsidR="00E8795E" w:rsidRPr="00911FFE">
        <w:rPr>
          <w:b/>
          <w:bCs/>
          <w:color w:val="000000"/>
          <w:sz w:val="22"/>
          <w:szCs w:val="22"/>
        </w:rPr>
        <w:t>justificati</w:t>
      </w:r>
      <w:r w:rsidR="004F2F26">
        <w:rPr>
          <w:b/>
          <w:bCs/>
          <w:color w:val="000000"/>
          <w:sz w:val="22"/>
          <w:szCs w:val="22"/>
        </w:rPr>
        <w:t>on</w:t>
      </w:r>
      <w:r w:rsidR="00E8795E">
        <w:rPr>
          <w:b/>
          <w:bCs/>
          <w:color w:val="000000"/>
          <w:sz w:val="22"/>
          <w:szCs w:val="22"/>
        </w:rPr>
        <w:t xml:space="preserve"> </w:t>
      </w:r>
      <w:r w:rsidR="00E8795E">
        <w:rPr>
          <w:b/>
          <w:bCs/>
          <w:color w:val="000000"/>
          <w:sz w:val="22"/>
          <w:szCs w:val="22"/>
        </w:rPr>
        <w:tab/>
      </w:r>
      <w:r w:rsidRPr="00911FFE">
        <w:rPr>
          <w:b/>
          <w:bCs/>
          <w:color w:val="000000"/>
          <w:sz w:val="22"/>
          <w:szCs w:val="22"/>
        </w:rPr>
        <w:t>6</w:t>
      </w:r>
    </w:p>
    <w:p w14:paraId="52848581" w14:textId="70ABB96B" w:rsidR="001771DE" w:rsidRPr="00911FFE" w:rsidRDefault="001771DE" w:rsidP="004F2F26">
      <w:pPr>
        <w:pStyle w:val="NormalWeb"/>
        <w:keepLines/>
        <w:numPr>
          <w:ilvl w:val="0"/>
          <w:numId w:val="6"/>
        </w:numPr>
        <w:tabs>
          <w:tab w:val="left" w:leader="dot" w:pos="9214"/>
        </w:tabs>
        <w:spacing w:line="480" w:lineRule="auto"/>
        <w:ind w:left="1077" w:right="-1012"/>
        <w:rPr>
          <w:b/>
          <w:bCs/>
          <w:color w:val="000000"/>
          <w:sz w:val="22"/>
          <w:szCs w:val="22"/>
        </w:rPr>
      </w:pPr>
      <w:r w:rsidRPr="00911FFE">
        <w:rPr>
          <w:b/>
          <w:bCs/>
          <w:color w:val="000000"/>
          <w:sz w:val="22"/>
          <w:szCs w:val="22"/>
        </w:rPr>
        <w:t xml:space="preserve">Objectifs </w:t>
      </w:r>
      <w:r w:rsidR="00E8795E">
        <w:rPr>
          <w:b/>
          <w:bCs/>
          <w:color w:val="000000"/>
          <w:sz w:val="22"/>
          <w:szCs w:val="22"/>
        </w:rPr>
        <w:tab/>
      </w:r>
      <w:r w:rsidRPr="00911FFE">
        <w:rPr>
          <w:b/>
          <w:bCs/>
          <w:color w:val="000000"/>
          <w:sz w:val="22"/>
          <w:szCs w:val="22"/>
        </w:rPr>
        <w:t>6</w:t>
      </w:r>
    </w:p>
    <w:p w14:paraId="4102883F" w14:textId="25FA0377" w:rsidR="001771DE" w:rsidRPr="00911FFE" w:rsidRDefault="001771DE" w:rsidP="004F2F26">
      <w:pPr>
        <w:pStyle w:val="NormalWeb"/>
        <w:keepLines/>
        <w:numPr>
          <w:ilvl w:val="0"/>
          <w:numId w:val="6"/>
        </w:numPr>
        <w:tabs>
          <w:tab w:val="left" w:leader="dot" w:pos="9214"/>
        </w:tabs>
        <w:spacing w:line="480" w:lineRule="auto"/>
        <w:ind w:left="1077" w:right="-1012"/>
        <w:rPr>
          <w:b/>
          <w:bCs/>
          <w:color w:val="000000"/>
          <w:sz w:val="22"/>
          <w:szCs w:val="22"/>
        </w:rPr>
      </w:pPr>
      <w:r w:rsidRPr="00911FFE">
        <w:rPr>
          <w:b/>
          <w:bCs/>
          <w:color w:val="000000"/>
          <w:sz w:val="22"/>
          <w:szCs w:val="22"/>
        </w:rPr>
        <w:t xml:space="preserve">Résultats attendus </w:t>
      </w:r>
      <w:r w:rsidR="00E8795E">
        <w:rPr>
          <w:b/>
          <w:bCs/>
          <w:color w:val="000000"/>
          <w:sz w:val="22"/>
          <w:szCs w:val="22"/>
        </w:rPr>
        <w:tab/>
      </w:r>
      <w:r w:rsidRPr="00911FFE">
        <w:rPr>
          <w:b/>
          <w:bCs/>
          <w:color w:val="000000"/>
          <w:sz w:val="22"/>
          <w:szCs w:val="22"/>
        </w:rPr>
        <w:t>7</w:t>
      </w:r>
    </w:p>
    <w:p w14:paraId="19319F52" w14:textId="7D2CAF10" w:rsidR="001771DE" w:rsidRPr="00911FFE" w:rsidRDefault="001771DE" w:rsidP="004F2F26">
      <w:pPr>
        <w:pStyle w:val="NormalWeb"/>
        <w:keepLines/>
        <w:numPr>
          <w:ilvl w:val="0"/>
          <w:numId w:val="6"/>
        </w:numPr>
        <w:tabs>
          <w:tab w:val="left" w:leader="dot" w:pos="9214"/>
        </w:tabs>
        <w:spacing w:line="480" w:lineRule="auto"/>
        <w:ind w:left="1077" w:right="-1012"/>
        <w:rPr>
          <w:b/>
          <w:bCs/>
          <w:color w:val="000000"/>
          <w:sz w:val="22"/>
          <w:szCs w:val="22"/>
        </w:rPr>
      </w:pPr>
      <w:r w:rsidRPr="00911FFE">
        <w:rPr>
          <w:b/>
          <w:bCs/>
          <w:color w:val="000000"/>
          <w:sz w:val="22"/>
          <w:szCs w:val="22"/>
        </w:rPr>
        <w:t xml:space="preserve">Profil des </w:t>
      </w:r>
      <w:r w:rsidR="00F724C9">
        <w:rPr>
          <w:b/>
          <w:bCs/>
          <w:color w:val="000000"/>
          <w:sz w:val="22"/>
          <w:szCs w:val="22"/>
        </w:rPr>
        <w:t>S</w:t>
      </w:r>
      <w:r w:rsidRPr="00911FFE">
        <w:rPr>
          <w:b/>
          <w:bCs/>
          <w:color w:val="000000"/>
          <w:sz w:val="22"/>
          <w:szCs w:val="22"/>
        </w:rPr>
        <w:t xml:space="preserve">oumissionnaires </w:t>
      </w:r>
      <w:r w:rsidR="00E8795E">
        <w:rPr>
          <w:b/>
          <w:bCs/>
          <w:color w:val="000000"/>
          <w:sz w:val="22"/>
          <w:szCs w:val="22"/>
        </w:rPr>
        <w:tab/>
      </w:r>
      <w:r w:rsidRPr="00911FFE">
        <w:rPr>
          <w:b/>
          <w:bCs/>
          <w:color w:val="000000"/>
          <w:sz w:val="22"/>
          <w:szCs w:val="22"/>
        </w:rPr>
        <w:t>7</w:t>
      </w:r>
    </w:p>
    <w:p w14:paraId="58DFE4B7" w14:textId="3079A94D" w:rsidR="001771DE" w:rsidRPr="003952FA" w:rsidRDefault="003952FA" w:rsidP="003952FA">
      <w:pPr>
        <w:pStyle w:val="NormalWeb"/>
        <w:keepLines/>
        <w:numPr>
          <w:ilvl w:val="0"/>
          <w:numId w:val="6"/>
        </w:numPr>
        <w:tabs>
          <w:tab w:val="left" w:leader="dot" w:pos="9214"/>
        </w:tabs>
        <w:spacing w:line="480" w:lineRule="auto"/>
        <w:ind w:left="1077" w:right="-1012"/>
        <w:rPr>
          <w:b/>
          <w:bCs/>
          <w:color w:val="000000"/>
          <w:sz w:val="22"/>
          <w:szCs w:val="22"/>
        </w:rPr>
      </w:pPr>
      <w:r>
        <w:rPr>
          <w:b/>
          <w:bCs/>
          <w:color w:val="000000"/>
          <w:sz w:val="22"/>
          <w:szCs w:val="22"/>
        </w:rPr>
        <w:t>Spécifications techniques</w:t>
      </w:r>
      <w:r w:rsidR="001771DE" w:rsidRPr="00911FFE">
        <w:rPr>
          <w:b/>
          <w:bCs/>
          <w:color w:val="000000"/>
          <w:sz w:val="22"/>
          <w:szCs w:val="22"/>
        </w:rPr>
        <w:t xml:space="preserve"> </w:t>
      </w:r>
      <w:r w:rsidR="00A14876">
        <w:rPr>
          <w:b/>
          <w:bCs/>
          <w:color w:val="000000"/>
          <w:sz w:val="22"/>
          <w:szCs w:val="22"/>
        </w:rPr>
        <w:tab/>
      </w:r>
      <w:r>
        <w:rPr>
          <w:b/>
          <w:bCs/>
          <w:color w:val="000000"/>
          <w:sz w:val="22"/>
          <w:szCs w:val="22"/>
        </w:rPr>
        <w:t>8</w:t>
      </w:r>
    </w:p>
    <w:p w14:paraId="205629FB" w14:textId="4FB70198" w:rsidR="001771DE" w:rsidRPr="00911FFE" w:rsidRDefault="001771DE" w:rsidP="004F2F26">
      <w:pPr>
        <w:pStyle w:val="NormalWeb"/>
        <w:keepLines/>
        <w:numPr>
          <w:ilvl w:val="0"/>
          <w:numId w:val="6"/>
        </w:numPr>
        <w:tabs>
          <w:tab w:val="left" w:leader="dot" w:pos="9214"/>
        </w:tabs>
        <w:spacing w:line="480" w:lineRule="auto"/>
        <w:ind w:left="1077" w:right="-1012"/>
        <w:rPr>
          <w:b/>
          <w:bCs/>
          <w:color w:val="000000"/>
          <w:sz w:val="22"/>
          <w:szCs w:val="22"/>
        </w:rPr>
      </w:pPr>
      <w:r w:rsidRPr="00911FFE">
        <w:rPr>
          <w:b/>
          <w:bCs/>
          <w:color w:val="000000"/>
          <w:sz w:val="22"/>
          <w:szCs w:val="22"/>
        </w:rPr>
        <w:t xml:space="preserve">Proposition technique et financière </w:t>
      </w:r>
      <w:r w:rsidR="00A14876">
        <w:rPr>
          <w:b/>
          <w:bCs/>
          <w:color w:val="000000"/>
          <w:sz w:val="22"/>
          <w:szCs w:val="22"/>
        </w:rPr>
        <w:tab/>
      </w:r>
      <w:r w:rsidRPr="00911FFE">
        <w:rPr>
          <w:b/>
          <w:bCs/>
          <w:color w:val="000000"/>
          <w:sz w:val="22"/>
          <w:szCs w:val="22"/>
        </w:rPr>
        <w:t>8</w:t>
      </w:r>
    </w:p>
    <w:p w14:paraId="2495526F" w14:textId="0A7A7FF0" w:rsidR="001771DE" w:rsidRPr="00911FFE" w:rsidRDefault="001771DE" w:rsidP="004F2F26">
      <w:pPr>
        <w:pStyle w:val="NormalWeb"/>
        <w:keepLines/>
        <w:numPr>
          <w:ilvl w:val="0"/>
          <w:numId w:val="6"/>
        </w:numPr>
        <w:tabs>
          <w:tab w:val="left" w:leader="dot" w:pos="9214"/>
        </w:tabs>
        <w:spacing w:line="480" w:lineRule="auto"/>
        <w:ind w:left="1077" w:right="-1012"/>
        <w:rPr>
          <w:b/>
          <w:bCs/>
          <w:color w:val="000000"/>
          <w:sz w:val="22"/>
          <w:szCs w:val="22"/>
        </w:rPr>
      </w:pPr>
      <w:r w:rsidRPr="00911FFE">
        <w:rPr>
          <w:b/>
          <w:bCs/>
          <w:color w:val="000000"/>
          <w:sz w:val="22"/>
          <w:szCs w:val="22"/>
        </w:rPr>
        <w:t xml:space="preserve">Modalités de sélection </w:t>
      </w:r>
      <w:r w:rsidR="00A14876">
        <w:rPr>
          <w:b/>
          <w:bCs/>
          <w:color w:val="000000"/>
          <w:sz w:val="22"/>
          <w:szCs w:val="22"/>
        </w:rPr>
        <w:tab/>
      </w:r>
      <w:r w:rsidR="003952FA">
        <w:rPr>
          <w:b/>
          <w:bCs/>
          <w:color w:val="000000"/>
          <w:sz w:val="22"/>
          <w:szCs w:val="22"/>
        </w:rPr>
        <w:t>9</w:t>
      </w:r>
    </w:p>
    <w:p w14:paraId="0F883469" w14:textId="77777777" w:rsidR="001771DE" w:rsidRPr="00911FFE" w:rsidRDefault="001771DE" w:rsidP="008D1B1F">
      <w:pPr>
        <w:pStyle w:val="NormalWeb"/>
        <w:tabs>
          <w:tab w:val="left" w:pos="9214"/>
        </w:tabs>
        <w:ind w:right="-1012"/>
        <w:rPr>
          <w:b/>
          <w:bCs/>
          <w:color w:val="000000"/>
          <w:sz w:val="22"/>
          <w:szCs w:val="22"/>
        </w:rPr>
      </w:pPr>
      <w:r w:rsidRPr="00911FFE">
        <w:rPr>
          <w:b/>
          <w:bCs/>
          <w:color w:val="000000"/>
          <w:sz w:val="22"/>
          <w:szCs w:val="22"/>
          <w:u w:val="single"/>
        </w:rPr>
        <w:t>SECTION II</w:t>
      </w:r>
      <w:r w:rsidRPr="00911FFE">
        <w:rPr>
          <w:b/>
          <w:bCs/>
          <w:color w:val="000000"/>
          <w:sz w:val="22"/>
          <w:szCs w:val="22"/>
        </w:rPr>
        <w:t xml:space="preserve"> : REGLEMENT PARTICULIER DE L’APPEL D’OFFRES</w:t>
      </w:r>
    </w:p>
    <w:p w14:paraId="774F4994" w14:textId="1E6EF991"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Objet et déroulé de l’appel d’offres </w:t>
      </w:r>
      <w:r w:rsidR="006A7459">
        <w:rPr>
          <w:b/>
          <w:bCs/>
          <w:color w:val="000000"/>
          <w:sz w:val="22"/>
          <w:szCs w:val="22"/>
        </w:rPr>
        <w:tab/>
      </w:r>
      <w:r w:rsidR="00D52D46">
        <w:rPr>
          <w:b/>
          <w:bCs/>
          <w:color w:val="000000"/>
          <w:sz w:val="22"/>
          <w:szCs w:val="22"/>
        </w:rPr>
        <w:t>10</w:t>
      </w:r>
    </w:p>
    <w:p w14:paraId="37C69DC4" w14:textId="1819B613"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Caractéristiques techniques des exigences </w:t>
      </w:r>
      <w:r w:rsidR="006A7459">
        <w:rPr>
          <w:b/>
          <w:bCs/>
          <w:color w:val="000000"/>
          <w:sz w:val="22"/>
          <w:szCs w:val="22"/>
        </w:rPr>
        <w:tab/>
      </w:r>
      <w:r w:rsidR="00D52D46">
        <w:rPr>
          <w:b/>
          <w:bCs/>
          <w:color w:val="000000"/>
          <w:sz w:val="22"/>
          <w:szCs w:val="22"/>
        </w:rPr>
        <w:t>11</w:t>
      </w:r>
    </w:p>
    <w:p w14:paraId="599F2A5D" w14:textId="2C3591CC"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Candidat admis à concourir </w:t>
      </w:r>
      <w:r w:rsidR="006A7459">
        <w:rPr>
          <w:b/>
          <w:bCs/>
          <w:color w:val="000000"/>
          <w:sz w:val="22"/>
          <w:szCs w:val="22"/>
        </w:rPr>
        <w:tab/>
      </w:r>
      <w:r w:rsidR="00D52D46">
        <w:rPr>
          <w:b/>
          <w:bCs/>
          <w:color w:val="000000"/>
          <w:sz w:val="22"/>
          <w:szCs w:val="22"/>
        </w:rPr>
        <w:t>11</w:t>
      </w:r>
    </w:p>
    <w:p w14:paraId="4A291A89" w14:textId="5D00736E"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Enveloppe budgétaire </w:t>
      </w:r>
      <w:r w:rsidR="006A7459">
        <w:rPr>
          <w:b/>
          <w:bCs/>
          <w:color w:val="000000"/>
          <w:sz w:val="22"/>
          <w:szCs w:val="22"/>
        </w:rPr>
        <w:tab/>
      </w:r>
      <w:r w:rsidRPr="00911FFE">
        <w:rPr>
          <w:b/>
          <w:bCs/>
          <w:color w:val="000000"/>
          <w:sz w:val="22"/>
          <w:szCs w:val="22"/>
        </w:rPr>
        <w:t>1</w:t>
      </w:r>
      <w:r w:rsidR="00D52D46">
        <w:rPr>
          <w:b/>
          <w:bCs/>
          <w:color w:val="000000"/>
          <w:sz w:val="22"/>
          <w:szCs w:val="22"/>
        </w:rPr>
        <w:t>2</w:t>
      </w:r>
    </w:p>
    <w:p w14:paraId="25EBD110" w14:textId="79E8D127"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Acompte ou avance </w:t>
      </w:r>
      <w:r w:rsidR="006A7459">
        <w:rPr>
          <w:b/>
          <w:bCs/>
          <w:color w:val="000000"/>
          <w:sz w:val="22"/>
          <w:szCs w:val="22"/>
        </w:rPr>
        <w:tab/>
      </w:r>
      <w:r w:rsidRPr="00911FFE">
        <w:rPr>
          <w:b/>
          <w:bCs/>
          <w:color w:val="000000"/>
          <w:sz w:val="22"/>
          <w:szCs w:val="22"/>
        </w:rPr>
        <w:t>1</w:t>
      </w:r>
      <w:r w:rsidR="00D52D46">
        <w:rPr>
          <w:b/>
          <w:bCs/>
          <w:color w:val="000000"/>
          <w:sz w:val="22"/>
          <w:szCs w:val="22"/>
        </w:rPr>
        <w:t>3</w:t>
      </w:r>
    </w:p>
    <w:p w14:paraId="62C01DBD" w14:textId="47A38DAC"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Pénalité de retard </w:t>
      </w:r>
      <w:r w:rsidR="006A7459">
        <w:rPr>
          <w:b/>
          <w:bCs/>
          <w:color w:val="000000"/>
          <w:sz w:val="22"/>
          <w:szCs w:val="22"/>
        </w:rPr>
        <w:tab/>
      </w:r>
      <w:r w:rsidRPr="00911FFE">
        <w:rPr>
          <w:b/>
          <w:bCs/>
          <w:color w:val="000000"/>
          <w:sz w:val="22"/>
          <w:szCs w:val="22"/>
        </w:rPr>
        <w:t>1</w:t>
      </w:r>
      <w:r w:rsidR="00D52D46">
        <w:rPr>
          <w:b/>
          <w:bCs/>
          <w:color w:val="000000"/>
          <w:sz w:val="22"/>
          <w:szCs w:val="22"/>
        </w:rPr>
        <w:t>3</w:t>
      </w:r>
    </w:p>
    <w:p w14:paraId="7F41CE12" w14:textId="62E033CB"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Obligation des parties </w:t>
      </w:r>
      <w:r w:rsidR="006A7459">
        <w:rPr>
          <w:b/>
          <w:bCs/>
          <w:color w:val="000000"/>
          <w:sz w:val="22"/>
          <w:szCs w:val="22"/>
        </w:rPr>
        <w:tab/>
      </w:r>
      <w:r w:rsidRPr="00911FFE">
        <w:rPr>
          <w:b/>
          <w:bCs/>
          <w:color w:val="000000"/>
          <w:sz w:val="22"/>
          <w:szCs w:val="22"/>
        </w:rPr>
        <w:t>1</w:t>
      </w:r>
      <w:r w:rsidR="00D52D46">
        <w:rPr>
          <w:b/>
          <w:bCs/>
          <w:color w:val="000000"/>
          <w:sz w:val="22"/>
          <w:szCs w:val="22"/>
        </w:rPr>
        <w:t>4</w:t>
      </w:r>
    </w:p>
    <w:p w14:paraId="1A8B96C1" w14:textId="1B1324CE"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Dossier d’appel d’offres </w:t>
      </w:r>
      <w:r w:rsidR="006A7459">
        <w:rPr>
          <w:b/>
          <w:bCs/>
          <w:color w:val="000000"/>
          <w:sz w:val="22"/>
          <w:szCs w:val="22"/>
        </w:rPr>
        <w:tab/>
      </w:r>
      <w:r w:rsidRPr="00911FFE">
        <w:rPr>
          <w:b/>
          <w:bCs/>
          <w:color w:val="000000"/>
          <w:sz w:val="22"/>
          <w:szCs w:val="22"/>
        </w:rPr>
        <w:t>1</w:t>
      </w:r>
      <w:r w:rsidR="00D52D46">
        <w:rPr>
          <w:b/>
          <w:bCs/>
          <w:color w:val="000000"/>
          <w:sz w:val="22"/>
          <w:szCs w:val="22"/>
        </w:rPr>
        <w:t>4</w:t>
      </w:r>
    </w:p>
    <w:p w14:paraId="78233AA8" w14:textId="7495CFB5"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Explication des documents </w:t>
      </w:r>
      <w:r w:rsidR="006A7459">
        <w:rPr>
          <w:b/>
          <w:bCs/>
          <w:color w:val="000000"/>
          <w:sz w:val="22"/>
          <w:szCs w:val="22"/>
        </w:rPr>
        <w:tab/>
      </w:r>
      <w:r w:rsidRPr="00911FFE">
        <w:rPr>
          <w:b/>
          <w:bCs/>
          <w:color w:val="000000"/>
          <w:sz w:val="22"/>
          <w:szCs w:val="22"/>
        </w:rPr>
        <w:t>1</w:t>
      </w:r>
      <w:r w:rsidR="00D52D46">
        <w:rPr>
          <w:b/>
          <w:bCs/>
          <w:color w:val="000000"/>
          <w:sz w:val="22"/>
          <w:szCs w:val="22"/>
        </w:rPr>
        <w:t>5</w:t>
      </w:r>
    </w:p>
    <w:p w14:paraId="7A8E4958" w14:textId="0238CE19"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Offres </w:t>
      </w:r>
      <w:r w:rsidR="006A7459">
        <w:rPr>
          <w:b/>
          <w:bCs/>
          <w:color w:val="000000"/>
          <w:sz w:val="22"/>
          <w:szCs w:val="22"/>
        </w:rPr>
        <w:tab/>
      </w:r>
      <w:r w:rsidRPr="00911FFE">
        <w:rPr>
          <w:b/>
          <w:bCs/>
          <w:color w:val="000000"/>
          <w:sz w:val="22"/>
          <w:szCs w:val="22"/>
        </w:rPr>
        <w:t>1</w:t>
      </w:r>
      <w:r w:rsidR="00D52D46">
        <w:rPr>
          <w:b/>
          <w:bCs/>
          <w:color w:val="000000"/>
          <w:sz w:val="22"/>
          <w:szCs w:val="22"/>
        </w:rPr>
        <w:t>5</w:t>
      </w:r>
    </w:p>
    <w:p w14:paraId="3FA0C129" w14:textId="4374F394"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Dépôt des offres et ouverture des plis </w:t>
      </w:r>
      <w:r w:rsidR="006A7459">
        <w:rPr>
          <w:b/>
          <w:bCs/>
          <w:color w:val="000000"/>
          <w:sz w:val="22"/>
          <w:szCs w:val="22"/>
        </w:rPr>
        <w:tab/>
      </w:r>
      <w:r w:rsidRPr="00911FFE">
        <w:rPr>
          <w:b/>
          <w:bCs/>
          <w:color w:val="000000"/>
          <w:sz w:val="22"/>
          <w:szCs w:val="22"/>
        </w:rPr>
        <w:t>1</w:t>
      </w:r>
      <w:r w:rsidR="00D52D46">
        <w:rPr>
          <w:b/>
          <w:bCs/>
          <w:color w:val="000000"/>
          <w:sz w:val="22"/>
          <w:szCs w:val="22"/>
        </w:rPr>
        <w:t>6</w:t>
      </w:r>
    </w:p>
    <w:p w14:paraId="151F160B" w14:textId="44C5661E"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Rédaction des pièces </w:t>
      </w:r>
      <w:r w:rsidR="006A7459">
        <w:rPr>
          <w:b/>
          <w:bCs/>
          <w:color w:val="000000"/>
          <w:sz w:val="22"/>
          <w:szCs w:val="22"/>
        </w:rPr>
        <w:tab/>
      </w:r>
      <w:r w:rsidRPr="00911FFE">
        <w:rPr>
          <w:b/>
          <w:bCs/>
          <w:color w:val="000000"/>
          <w:sz w:val="22"/>
          <w:szCs w:val="22"/>
        </w:rPr>
        <w:t>1</w:t>
      </w:r>
      <w:r w:rsidR="00D52D46">
        <w:rPr>
          <w:b/>
          <w:bCs/>
          <w:color w:val="000000"/>
          <w:sz w:val="22"/>
          <w:szCs w:val="22"/>
        </w:rPr>
        <w:t>7</w:t>
      </w:r>
    </w:p>
    <w:p w14:paraId="649D56CC" w14:textId="5B4995E1" w:rsidR="001771DE" w:rsidRPr="00911FFE" w:rsidRDefault="001771DE" w:rsidP="006A7459">
      <w:pPr>
        <w:pStyle w:val="NormalWeb"/>
        <w:numPr>
          <w:ilvl w:val="0"/>
          <w:numId w:val="7"/>
        </w:numPr>
        <w:tabs>
          <w:tab w:val="left" w:leader="dot" w:pos="9214"/>
        </w:tabs>
        <w:spacing w:after="0" w:afterAutospacing="0" w:line="360" w:lineRule="auto"/>
        <w:ind w:left="1077" w:right="-1009"/>
        <w:rPr>
          <w:b/>
          <w:bCs/>
          <w:color w:val="000000"/>
          <w:sz w:val="22"/>
          <w:szCs w:val="22"/>
        </w:rPr>
      </w:pPr>
      <w:r w:rsidRPr="00911FFE">
        <w:rPr>
          <w:b/>
          <w:bCs/>
          <w:color w:val="000000"/>
          <w:sz w:val="22"/>
          <w:szCs w:val="22"/>
        </w:rPr>
        <w:t xml:space="preserve">Constitution du dossier </w:t>
      </w:r>
      <w:r w:rsidR="006A7459">
        <w:rPr>
          <w:b/>
          <w:bCs/>
          <w:color w:val="000000"/>
          <w:sz w:val="22"/>
          <w:szCs w:val="22"/>
        </w:rPr>
        <w:tab/>
      </w:r>
      <w:r w:rsidRPr="00911FFE">
        <w:rPr>
          <w:b/>
          <w:bCs/>
          <w:color w:val="000000"/>
          <w:sz w:val="22"/>
          <w:szCs w:val="22"/>
        </w:rPr>
        <w:t>1</w:t>
      </w:r>
      <w:r w:rsidR="00D52D46">
        <w:rPr>
          <w:b/>
          <w:bCs/>
          <w:color w:val="000000"/>
          <w:sz w:val="22"/>
          <w:szCs w:val="22"/>
        </w:rPr>
        <w:t>7</w:t>
      </w:r>
    </w:p>
    <w:p w14:paraId="0317AFCC" w14:textId="47145D65" w:rsidR="001771DE" w:rsidRPr="00911FFE" w:rsidRDefault="001771DE" w:rsidP="006A7459">
      <w:pPr>
        <w:pStyle w:val="NormalWeb"/>
        <w:numPr>
          <w:ilvl w:val="0"/>
          <w:numId w:val="7"/>
        </w:numPr>
        <w:tabs>
          <w:tab w:val="left" w:leader="dot" w:pos="9214"/>
        </w:tabs>
        <w:spacing w:after="0" w:afterAutospacing="0" w:line="480" w:lineRule="auto"/>
        <w:ind w:left="1077" w:right="-1009"/>
        <w:rPr>
          <w:b/>
          <w:bCs/>
          <w:color w:val="000000"/>
          <w:sz w:val="22"/>
          <w:szCs w:val="22"/>
        </w:rPr>
      </w:pPr>
      <w:r w:rsidRPr="00911FFE">
        <w:rPr>
          <w:b/>
          <w:bCs/>
          <w:color w:val="000000"/>
          <w:sz w:val="22"/>
          <w:szCs w:val="22"/>
        </w:rPr>
        <w:t xml:space="preserve">Présentation des offres </w:t>
      </w:r>
      <w:r w:rsidR="006A7459">
        <w:rPr>
          <w:b/>
          <w:bCs/>
          <w:color w:val="000000"/>
          <w:sz w:val="22"/>
          <w:szCs w:val="22"/>
        </w:rPr>
        <w:tab/>
      </w:r>
      <w:r w:rsidR="00D52D46">
        <w:rPr>
          <w:b/>
          <w:bCs/>
          <w:color w:val="000000"/>
          <w:sz w:val="22"/>
          <w:szCs w:val="22"/>
        </w:rPr>
        <w:t>20</w:t>
      </w:r>
    </w:p>
    <w:p w14:paraId="3EBFD6DD" w14:textId="1AD26F8E" w:rsidR="001771DE" w:rsidRPr="00911FFE" w:rsidRDefault="001771DE" w:rsidP="006A7459">
      <w:pPr>
        <w:pStyle w:val="NormalWeb"/>
        <w:numPr>
          <w:ilvl w:val="0"/>
          <w:numId w:val="7"/>
        </w:numPr>
        <w:tabs>
          <w:tab w:val="left" w:leader="dot" w:pos="9214"/>
        </w:tabs>
        <w:spacing w:line="480" w:lineRule="auto"/>
        <w:ind w:left="1077" w:right="-1009"/>
        <w:rPr>
          <w:b/>
          <w:bCs/>
          <w:color w:val="000000"/>
          <w:sz w:val="22"/>
          <w:szCs w:val="22"/>
        </w:rPr>
      </w:pPr>
      <w:r w:rsidRPr="00911FFE">
        <w:rPr>
          <w:b/>
          <w:bCs/>
          <w:color w:val="000000"/>
          <w:sz w:val="22"/>
          <w:szCs w:val="22"/>
        </w:rPr>
        <w:t xml:space="preserve">Observation concernant l’établissement de la proposition </w:t>
      </w:r>
      <w:r w:rsidR="006A7459">
        <w:rPr>
          <w:b/>
          <w:bCs/>
          <w:color w:val="000000"/>
          <w:sz w:val="22"/>
          <w:szCs w:val="22"/>
        </w:rPr>
        <w:tab/>
      </w:r>
      <w:r w:rsidR="00D52D46">
        <w:rPr>
          <w:b/>
          <w:bCs/>
          <w:color w:val="000000"/>
          <w:sz w:val="22"/>
          <w:szCs w:val="22"/>
        </w:rPr>
        <w:t>21</w:t>
      </w:r>
    </w:p>
    <w:p w14:paraId="60A2A724" w14:textId="5BB54EE3" w:rsidR="001771DE" w:rsidRPr="00911FFE" w:rsidRDefault="001771DE" w:rsidP="006A7459">
      <w:pPr>
        <w:pStyle w:val="NormalWeb"/>
        <w:numPr>
          <w:ilvl w:val="0"/>
          <w:numId w:val="7"/>
        </w:numPr>
        <w:tabs>
          <w:tab w:val="left" w:leader="dot" w:pos="9214"/>
        </w:tabs>
        <w:spacing w:line="480" w:lineRule="auto"/>
        <w:ind w:left="1077" w:right="-1009"/>
        <w:rPr>
          <w:b/>
          <w:bCs/>
          <w:color w:val="000000"/>
          <w:sz w:val="22"/>
          <w:szCs w:val="22"/>
        </w:rPr>
      </w:pPr>
      <w:r w:rsidRPr="00911FFE">
        <w:rPr>
          <w:b/>
          <w:bCs/>
          <w:color w:val="000000"/>
          <w:sz w:val="22"/>
          <w:szCs w:val="22"/>
        </w:rPr>
        <w:t xml:space="preserve">Vérification et analyse des offres </w:t>
      </w:r>
      <w:r w:rsidR="006A7459">
        <w:rPr>
          <w:b/>
          <w:bCs/>
          <w:color w:val="000000"/>
          <w:sz w:val="22"/>
          <w:szCs w:val="22"/>
        </w:rPr>
        <w:tab/>
      </w:r>
      <w:r w:rsidR="00D52D46">
        <w:rPr>
          <w:b/>
          <w:bCs/>
          <w:color w:val="000000"/>
          <w:sz w:val="22"/>
          <w:szCs w:val="22"/>
        </w:rPr>
        <w:t>21</w:t>
      </w:r>
    </w:p>
    <w:p w14:paraId="5AF2EC2A" w14:textId="025EB3D5" w:rsidR="001771DE" w:rsidRPr="00911FFE" w:rsidRDefault="001771DE" w:rsidP="006A7459">
      <w:pPr>
        <w:pStyle w:val="NormalWeb"/>
        <w:numPr>
          <w:ilvl w:val="0"/>
          <w:numId w:val="7"/>
        </w:numPr>
        <w:tabs>
          <w:tab w:val="left" w:leader="dot" w:pos="9214"/>
        </w:tabs>
        <w:spacing w:line="480" w:lineRule="auto"/>
        <w:ind w:left="1077" w:right="-1009"/>
        <w:rPr>
          <w:b/>
          <w:bCs/>
          <w:color w:val="000000"/>
          <w:sz w:val="22"/>
          <w:szCs w:val="22"/>
        </w:rPr>
      </w:pPr>
      <w:r w:rsidRPr="00911FFE">
        <w:rPr>
          <w:b/>
          <w:bCs/>
          <w:color w:val="000000"/>
          <w:sz w:val="22"/>
          <w:szCs w:val="22"/>
        </w:rPr>
        <w:t xml:space="preserve">Assurance </w:t>
      </w:r>
      <w:r w:rsidR="006A7459">
        <w:rPr>
          <w:b/>
          <w:bCs/>
          <w:color w:val="000000"/>
          <w:sz w:val="22"/>
          <w:szCs w:val="22"/>
        </w:rPr>
        <w:tab/>
      </w:r>
      <w:r w:rsidRPr="00911FFE">
        <w:rPr>
          <w:b/>
          <w:bCs/>
          <w:color w:val="000000"/>
          <w:sz w:val="22"/>
          <w:szCs w:val="22"/>
        </w:rPr>
        <w:t>2</w:t>
      </w:r>
      <w:r w:rsidR="00D52D46">
        <w:rPr>
          <w:b/>
          <w:bCs/>
          <w:color w:val="000000"/>
          <w:sz w:val="22"/>
          <w:szCs w:val="22"/>
        </w:rPr>
        <w:t>2</w:t>
      </w:r>
    </w:p>
    <w:p w14:paraId="345AEA2A" w14:textId="6F1EBFCC" w:rsidR="001771DE" w:rsidRPr="00911FFE" w:rsidRDefault="001771DE" w:rsidP="006A7459">
      <w:pPr>
        <w:pStyle w:val="NormalWeb"/>
        <w:numPr>
          <w:ilvl w:val="0"/>
          <w:numId w:val="7"/>
        </w:numPr>
        <w:tabs>
          <w:tab w:val="left" w:leader="dot" w:pos="9214"/>
        </w:tabs>
        <w:spacing w:line="480" w:lineRule="auto"/>
        <w:ind w:left="1077" w:right="-1009"/>
        <w:rPr>
          <w:b/>
          <w:bCs/>
          <w:color w:val="000000"/>
          <w:sz w:val="22"/>
          <w:szCs w:val="22"/>
        </w:rPr>
      </w:pPr>
      <w:r w:rsidRPr="00911FFE">
        <w:rPr>
          <w:b/>
          <w:bCs/>
          <w:color w:val="000000"/>
          <w:sz w:val="22"/>
          <w:szCs w:val="22"/>
        </w:rPr>
        <w:t xml:space="preserve">Attribution du contrat </w:t>
      </w:r>
      <w:r w:rsidR="006A7459">
        <w:rPr>
          <w:b/>
          <w:bCs/>
          <w:color w:val="000000"/>
          <w:sz w:val="22"/>
          <w:szCs w:val="22"/>
        </w:rPr>
        <w:tab/>
      </w:r>
      <w:r w:rsidRPr="00911FFE">
        <w:rPr>
          <w:b/>
          <w:bCs/>
          <w:color w:val="000000"/>
          <w:sz w:val="22"/>
          <w:szCs w:val="22"/>
        </w:rPr>
        <w:t>2</w:t>
      </w:r>
      <w:r w:rsidR="00D52D46">
        <w:rPr>
          <w:b/>
          <w:bCs/>
          <w:color w:val="000000"/>
          <w:sz w:val="22"/>
          <w:szCs w:val="22"/>
        </w:rPr>
        <w:t>3</w:t>
      </w:r>
    </w:p>
    <w:p w14:paraId="796288EF" w14:textId="62892D59" w:rsidR="008D1B1F" w:rsidRPr="00911FFE" w:rsidRDefault="008D1B1F" w:rsidP="006A7459">
      <w:pPr>
        <w:pStyle w:val="NormalWeb"/>
        <w:numPr>
          <w:ilvl w:val="0"/>
          <w:numId w:val="7"/>
        </w:numPr>
        <w:tabs>
          <w:tab w:val="left" w:leader="dot" w:pos="9214"/>
        </w:tabs>
        <w:spacing w:line="480" w:lineRule="auto"/>
        <w:ind w:left="1077" w:right="-1009"/>
        <w:rPr>
          <w:b/>
          <w:bCs/>
          <w:color w:val="000000"/>
          <w:sz w:val="22"/>
          <w:szCs w:val="22"/>
        </w:rPr>
      </w:pPr>
      <w:r w:rsidRPr="00911FFE">
        <w:rPr>
          <w:b/>
          <w:bCs/>
          <w:color w:val="000000"/>
          <w:sz w:val="22"/>
          <w:szCs w:val="22"/>
        </w:rPr>
        <w:t xml:space="preserve">Résiliation </w:t>
      </w:r>
      <w:r w:rsidR="006A7459">
        <w:rPr>
          <w:b/>
          <w:bCs/>
          <w:color w:val="000000"/>
          <w:sz w:val="22"/>
          <w:szCs w:val="22"/>
        </w:rPr>
        <w:tab/>
      </w:r>
      <w:r w:rsidRPr="00911FFE">
        <w:rPr>
          <w:b/>
          <w:bCs/>
          <w:color w:val="000000"/>
          <w:sz w:val="22"/>
          <w:szCs w:val="22"/>
        </w:rPr>
        <w:t>2</w:t>
      </w:r>
      <w:r w:rsidR="00D52D46">
        <w:rPr>
          <w:b/>
          <w:bCs/>
          <w:color w:val="000000"/>
          <w:sz w:val="22"/>
          <w:szCs w:val="22"/>
        </w:rPr>
        <w:t>3</w:t>
      </w:r>
    </w:p>
    <w:p w14:paraId="542C2EAF" w14:textId="1047B045" w:rsidR="008D1B1F" w:rsidRPr="00911FFE" w:rsidRDefault="008D1B1F" w:rsidP="006A7459">
      <w:pPr>
        <w:pStyle w:val="NormalWeb"/>
        <w:numPr>
          <w:ilvl w:val="0"/>
          <w:numId w:val="7"/>
        </w:numPr>
        <w:tabs>
          <w:tab w:val="left" w:leader="dot" w:pos="9214"/>
        </w:tabs>
        <w:spacing w:line="480" w:lineRule="auto"/>
        <w:ind w:left="1077" w:right="-1009"/>
        <w:rPr>
          <w:b/>
          <w:bCs/>
          <w:color w:val="000000"/>
          <w:sz w:val="22"/>
          <w:szCs w:val="22"/>
        </w:rPr>
      </w:pPr>
      <w:r w:rsidRPr="00911FFE">
        <w:rPr>
          <w:b/>
          <w:bCs/>
          <w:color w:val="000000"/>
          <w:sz w:val="22"/>
          <w:szCs w:val="22"/>
        </w:rPr>
        <w:t xml:space="preserve">Cas de force majeure </w:t>
      </w:r>
      <w:r w:rsidR="006A7459">
        <w:rPr>
          <w:b/>
          <w:bCs/>
          <w:color w:val="000000"/>
          <w:sz w:val="22"/>
          <w:szCs w:val="22"/>
        </w:rPr>
        <w:tab/>
      </w:r>
      <w:r w:rsidRPr="00911FFE">
        <w:rPr>
          <w:b/>
          <w:bCs/>
          <w:color w:val="000000"/>
          <w:sz w:val="22"/>
          <w:szCs w:val="22"/>
        </w:rPr>
        <w:t>2</w:t>
      </w:r>
      <w:r w:rsidR="00D52D46">
        <w:rPr>
          <w:b/>
          <w:bCs/>
          <w:color w:val="000000"/>
          <w:sz w:val="22"/>
          <w:szCs w:val="22"/>
        </w:rPr>
        <w:t>3</w:t>
      </w:r>
    </w:p>
    <w:p w14:paraId="3E07E523" w14:textId="61BCE91C" w:rsidR="008D1B1F" w:rsidRPr="00911FFE" w:rsidRDefault="008D1B1F" w:rsidP="006A7459">
      <w:pPr>
        <w:pStyle w:val="NormalWeb"/>
        <w:numPr>
          <w:ilvl w:val="0"/>
          <w:numId w:val="7"/>
        </w:numPr>
        <w:tabs>
          <w:tab w:val="left" w:leader="dot" w:pos="9214"/>
        </w:tabs>
        <w:spacing w:line="480" w:lineRule="auto"/>
        <w:ind w:left="1077" w:right="-1009"/>
        <w:rPr>
          <w:b/>
          <w:bCs/>
          <w:color w:val="000000"/>
          <w:sz w:val="22"/>
          <w:szCs w:val="22"/>
        </w:rPr>
      </w:pPr>
      <w:r w:rsidRPr="00911FFE">
        <w:rPr>
          <w:b/>
          <w:bCs/>
          <w:color w:val="000000"/>
          <w:sz w:val="22"/>
          <w:szCs w:val="22"/>
        </w:rPr>
        <w:lastRenderedPageBreak/>
        <w:t xml:space="preserve">Archives </w:t>
      </w:r>
      <w:r w:rsidR="006A7459">
        <w:rPr>
          <w:b/>
          <w:bCs/>
          <w:color w:val="000000"/>
          <w:sz w:val="22"/>
          <w:szCs w:val="22"/>
        </w:rPr>
        <w:tab/>
      </w:r>
      <w:r w:rsidRPr="00911FFE">
        <w:rPr>
          <w:b/>
          <w:bCs/>
          <w:color w:val="000000"/>
          <w:sz w:val="22"/>
          <w:szCs w:val="22"/>
        </w:rPr>
        <w:t>2</w:t>
      </w:r>
      <w:r w:rsidR="00D52D46">
        <w:rPr>
          <w:b/>
          <w:bCs/>
          <w:color w:val="000000"/>
          <w:sz w:val="22"/>
          <w:szCs w:val="22"/>
        </w:rPr>
        <w:t>3</w:t>
      </w:r>
    </w:p>
    <w:p w14:paraId="637540A0" w14:textId="04B7ADC2" w:rsidR="008D1B1F" w:rsidRPr="00911FFE" w:rsidRDefault="008D1B1F" w:rsidP="006A7459">
      <w:pPr>
        <w:pStyle w:val="NormalWeb"/>
        <w:numPr>
          <w:ilvl w:val="0"/>
          <w:numId w:val="7"/>
        </w:numPr>
        <w:tabs>
          <w:tab w:val="left" w:leader="dot" w:pos="9214"/>
        </w:tabs>
        <w:spacing w:line="480" w:lineRule="auto"/>
        <w:ind w:left="1077" w:right="-1009"/>
        <w:rPr>
          <w:b/>
          <w:bCs/>
          <w:color w:val="000000"/>
          <w:sz w:val="22"/>
          <w:szCs w:val="22"/>
        </w:rPr>
      </w:pPr>
      <w:r w:rsidRPr="00911FFE">
        <w:rPr>
          <w:b/>
          <w:bCs/>
          <w:color w:val="000000"/>
          <w:sz w:val="22"/>
          <w:szCs w:val="22"/>
        </w:rPr>
        <w:t xml:space="preserve">Annulation de l’appel d’offres </w:t>
      </w:r>
      <w:r w:rsidR="006A7459">
        <w:rPr>
          <w:b/>
          <w:bCs/>
          <w:color w:val="000000"/>
          <w:sz w:val="22"/>
          <w:szCs w:val="22"/>
        </w:rPr>
        <w:tab/>
      </w:r>
      <w:r w:rsidRPr="00911FFE">
        <w:rPr>
          <w:b/>
          <w:bCs/>
          <w:color w:val="000000"/>
          <w:sz w:val="22"/>
          <w:szCs w:val="22"/>
        </w:rPr>
        <w:t>2</w:t>
      </w:r>
      <w:r w:rsidR="00D52D46">
        <w:rPr>
          <w:b/>
          <w:bCs/>
          <w:color w:val="000000"/>
          <w:sz w:val="22"/>
          <w:szCs w:val="22"/>
        </w:rPr>
        <w:t>4</w:t>
      </w:r>
    </w:p>
    <w:p w14:paraId="76B8F331" w14:textId="77777777" w:rsidR="001771DE" w:rsidRPr="00911FFE" w:rsidRDefault="001771DE" w:rsidP="00623D92">
      <w:pPr>
        <w:pStyle w:val="NormalWeb"/>
        <w:jc w:val="center"/>
        <w:rPr>
          <w:color w:val="000000"/>
          <w:sz w:val="22"/>
          <w:szCs w:val="22"/>
          <w:u w:val="double"/>
        </w:rPr>
      </w:pPr>
    </w:p>
    <w:p w14:paraId="698CE642" w14:textId="77777777" w:rsidR="00EE55BB" w:rsidRPr="00911FFE" w:rsidRDefault="00EE55BB" w:rsidP="00E552C3">
      <w:pPr>
        <w:pStyle w:val="NormalWeb"/>
        <w:rPr>
          <w:b/>
          <w:bCs/>
          <w:color w:val="000000"/>
          <w:sz w:val="22"/>
          <w:szCs w:val="22"/>
          <w:u w:val="single"/>
        </w:rPr>
        <w:sectPr w:rsidR="00EE55BB" w:rsidRPr="00911FFE" w:rsidSect="00CF628B">
          <w:footerReference w:type="default" r:id="rId10"/>
          <w:pgSz w:w="11906" w:h="16838"/>
          <w:pgMar w:top="1418" w:right="1276" w:bottom="1418" w:left="1418" w:header="709" w:footer="709" w:gutter="0"/>
          <w:cols w:space="708"/>
          <w:docGrid w:linePitch="360"/>
        </w:sectPr>
      </w:pPr>
    </w:p>
    <w:p w14:paraId="0742DB14" w14:textId="4B022273" w:rsidR="00926327" w:rsidRPr="00911FFE" w:rsidRDefault="006D570F" w:rsidP="00911FFE">
      <w:pPr>
        <w:pStyle w:val="NormalWeb"/>
        <w:rPr>
          <w:b/>
          <w:bCs/>
          <w:color w:val="000000"/>
          <w:sz w:val="32"/>
          <w:szCs w:val="32"/>
        </w:rPr>
      </w:pPr>
      <w:bookmarkStart w:id="1" w:name="_Hlk94096227"/>
      <w:r w:rsidRPr="00911FFE">
        <w:rPr>
          <w:b/>
          <w:bCs/>
          <w:color w:val="000000"/>
          <w:sz w:val="32"/>
          <w:szCs w:val="32"/>
          <w:u w:val="single"/>
        </w:rPr>
        <w:lastRenderedPageBreak/>
        <w:t>SECTION I </w:t>
      </w:r>
      <w:r w:rsidRPr="00911FFE">
        <w:rPr>
          <w:b/>
          <w:bCs/>
          <w:color w:val="000000"/>
          <w:sz w:val="32"/>
          <w:szCs w:val="32"/>
        </w:rPr>
        <w:t>: TERMES DE REFERENCES</w:t>
      </w:r>
    </w:p>
    <w:p w14:paraId="3A3D2A20" w14:textId="77777777" w:rsidR="00926327" w:rsidRPr="00911FFE" w:rsidRDefault="00926327" w:rsidP="00D17280">
      <w:pPr>
        <w:numPr>
          <w:ilvl w:val="0"/>
          <w:numId w:val="2"/>
        </w:numPr>
        <w:spacing w:before="100" w:beforeAutospacing="1" w:after="100" w:afterAutospacing="1" w:line="240" w:lineRule="auto"/>
        <w:ind w:hanging="371"/>
        <w:rPr>
          <w:rFonts w:ascii="Times New Roman" w:eastAsia="Times New Roman" w:hAnsi="Times New Roman" w:cs="Times New Roman"/>
          <w:b/>
          <w:bCs/>
          <w:color w:val="000000"/>
          <w:sz w:val="24"/>
          <w:szCs w:val="24"/>
          <w:u w:val="single"/>
          <w:lang w:eastAsia="fr-CI"/>
        </w:rPr>
      </w:pPr>
      <w:r w:rsidRPr="00911FFE">
        <w:rPr>
          <w:rFonts w:ascii="Times New Roman" w:eastAsia="Times New Roman" w:hAnsi="Times New Roman" w:cs="Times New Roman"/>
          <w:b/>
          <w:bCs/>
          <w:color w:val="000000"/>
          <w:sz w:val="24"/>
          <w:szCs w:val="24"/>
          <w:u w:val="single"/>
          <w:lang w:eastAsia="fr-CI"/>
        </w:rPr>
        <w:t>Contexte et justification</w:t>
      </w:r>
    </w:p>
    <w:p w14:paraId="38ABC14E" w14:textId="77777777" w:rsidR="009A2A11" w:rsidRPr="00911FFE" w:rsidRDefault="00926327" w:rsidP="009A2A11">
      <w:pPr>
        <w:spacing w:after="0" w:line="360" w:lineRule="auto"/>
        <w:jc w:val="both"/>
        <w:rPr>
          <w:rFonts w:ascii="Times New Roman" w:hAnsi="Times New Roman" w:cs="Times New Roman"/>
          <w:sz w:val="24"/>
          <w:szCs w:val="24"/>
        </w:rPr>
      </w:pPr>
      <w:bookmarkStart w:id="2" w:name="_Hlk166419861"/>
      <w:r w:rsidRPr="00911FFE">
        <w:rPr>
          <w:rFonts w:ascii="Times New Roman" w:hAnsi="Times New Roman" w:cs="Times New Roman"/>
          <w:sz w:val="24"/>
          <w:szCs w:val="24"/>
        </w:rPr>
        <w:t>Alliance Nationale pour le développement et la santé, en abrégé « ONG Alliance Côte d’Ivoire » est une organisation non gouvernementale (ONG) de droit Ivoirien qui a démarré ses activités en Novembre 2005</w:t>
      </w:r>
      <w:r w:rsidR="00C906A9" w:rsidRPr="00911FFE">
        <w:rPr>
          <w:rFonts w:ascii="Times New Roman" w:hAnsi="Times New Roman" w:cs="Times New Roman"/>
          <w:sz w:val="24"/>
          <w:szCs w:val="24"/>
        </w:rPr>
        <w:t xml:space="preserve"> et </w:t>
      </w:r>
      <w:r w:rsidRPr="00911FFE">
        <w:rPr>
          <w:rFonts w:ascii="Times New Roman" w:hAnsi="Times New Roman" w:cs="Times New Roman"/>
          <w:sz w:val="24"/>
          <w:szCs w:val="24"/>
        </w:rPr>
        <w:t>qui œuvre dans le domaine de la santé communautaire et soutient les communautés dans la réponse au VIH, la Tuberculose et les autres pandémies mais également dans des domaines transversaux tels que les droits humains et le genre.</w:t>
      </w:r>
    </w:p>
    <w:p w14:paraId="591F7BFE" w14:textId="77777777" w:rsidR="009A2A11" w:rsidRPr="00911FFE" w:rsidRDefault="009A2A11" w:rsidP="009A2A11">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L’ONG Alliance Côte d’Ivoire œuvre pour une Côte d’Ivoire sans sida, ni les autres pandémies, où les droits humains et l’égalité du genre sont respectés. Elle œuvre pour une réponse communautaire pérenne aux besoins des populations au niveau national, international en matière de santé et de Développement Durable.</w:t>
      </w:r>
    </w:p>
    <w:p w14:paraId="1FB43D42" w14:textId="654CB5A6" w:rsidR="009A2A11" w:rsidRPr="00911FFE" w:rsidRDefault="009A2A11" w:rsidP="009A2A11">
      <w:pPr>
        <w:spacing w:after="0" w:line="360" w:lineRule="auto"/>
        <w:jc w:val="both"/>
        <w:rPr>
          <w:rFonts w:ascii="Times New Roman" w:hAnsi="Times New Roman" w:cs="Times New Roman"/>
          <w:sz w:val="24"/>
          <w:szCs w:val="24"/>
        </w:rPr>
      </w:pPr>
      <w:r w:rsidRPr="00911FFE">
        <w:rPr>
          <w:rFonts w:ascii="Times New Roman" w:hAnsi="Times New Roman" w:cs="Times New Roman"/>
          <w:color w:val="0D0D0D"/>
          <w:sz w:val="24"/>
          <w:szCs w:val="24"/>
          <w:shd w:val="clear" w:color="auto" w:fill="FFFFFF"/>
        </w:rPr>
        <w:t>Dans le cadre de la mise en œuvre de la subvention GC7 en Côte d'Ivoire</w:t>
      </w:r>
      <w:r w:rsidR="00B44959">
        <w:rPr>
          <w:rFonts w:ascii="Times New Roman" w:hAnsi="Times New Roman" w:cs="Times New Roman"/>
          <w:color w:val="0D0D0D"/>
          <w:sz w:val="24"/>
          <w:szCs w:val="24"/>
          <w:shd w:val="clear" w:color="auto" w:fill="FFFFFF"/>
        </w:rPr>
        <w:t xml:space="preserve"> financée par le Fonds Mondial de lutte contre le VIH</w:t>
      </w:r>
      <w:r w:rsidRPr="00911FFE">
        <w:rPr>
          <w:rFonts w:ascii="Times New Roman" w:hAnsi="Times New Roman" w:cs="Times New Roman"/>
          <w:color w:val="0D0D0D"/>
          <w:sz w:val="24"/>
          <w:szCs w:val="24"/>
          <w:shd w:val="clear" w:color="auto" w:fill="FFFFFF"/>
        </w:rPr>
        <w:t>,</w:t>
      </w:r>
      <w:r w:rsidR="00B44959">
        <w:rPr>
          <w:rFonts w:ascii="Times New Roman" w:hAnsi="Times New Roman" w:cs="Times New Roman"/>
          <w:color w:val="0D0D0D"/>
          <w:sz w:val="24"/>
          <w:szCs w:val="24"/>
          <w:shd w:val="clear" w:color="auto" w:fill="FFFFFF"/>
        </w:rPr>
        <w:t xml:space="preserve"> la tuberculose et le paludisme,</w:t>
      </w:r>
      <w:r w:rsidRPr="00911FFE">
        <w:rPr>
          <w:rFonts w:ascii="Times New Roman" w:hAnsi="Times New Roman" w:cs="Times New Roman"/>
          <w:color w:val="0D0D0D"/>
          <w:sz w:val="24"/>
          <w:szCs w:val="24"/>
          <w:shd w:val="clear" w:color="auto" w:fill="FFFFFF"/>
        </w:rPr>
        <w:t xml:space="preserve"> l'ONG Alliance Côte d’Ivoire a été sélectionnée en tant que Récipiendaire Principal pour la composante communautaire visant à mettre en place des interventions de lutte contre le VIH/sida et la tuberculose.</w:t>
      </w:r>
    </w:p>
    <w:p w14:paraId="073AB434" w14:textId="70DAE15D" w:rsidR="009A2A11" w:rsidRPr="00911FFE" w:rsidRDefault="009A2A11" w:rsidP="009A2A11">
      <w:pPr>
        <w:spacing w:after="0" w:line="360" w:lineRule="auto"/>
        <w:jc w:val="both"/>
        <w:rPr>
          <w:rFonts w:ascii="Times New Roman" w:hAnsi="Times New Roman" w:cs="Times New Roman"/>
          <w:sz w:val="24"/>
          <w:szCs w:val="24"/>
        </w:rPr>
      </w:pPr>
      <w:r w:rsidRPr="00911FFE">
        <w:rPr>
          <w:rFonts w:ascii="Times New Roman" w:hAnsi="Times New Roman" w:cs="Times New Roman"/>
          <w:color w:val="0D0D0D"/>
          <w:sz w:val="24"/>
          <w:szCs w:val="24"/>
          <w:shd w:val="clear" w:color="auto" w:fill="FFFFFF"/>
        </w:rPr>
        <w:t xml:space="preserve">Pour renforcer ses capacités d'intervention, l'ONG Alliance Côte d’Ivoire prévoit d'acquérir deux (02) </w:t>
      </w:r>
      <w:r w:rsidR="009E5A38" w:rsidRPr="00911FFE">
        <w:rPr>
          <w:rFonts w:ascii="Times New Roman" w:hAnsi="Times New Roman" w:cs="Times New Roman"/>
          <w:color w:val="0D0D0D"/>
          <w:sz w:val="24"/>
          <w:szCs w:val="24"/>
          <w:shd w:val="clear" w:color="auto" w:fill="FFFFFF"/>
        </w:rPr>
        <w:t>camions de six (06) en vue</w:t>
      </w:r>
      <w:r w:rsidR="0086637A">
        <w:rPr>
          <w:rFonts w:ascii="Times New Roman" w:hAnsi="Times New Roman" w:cs="Times New Roman"/>
          <w:color w:val="0D0D0D"/>
          <w:sz w:val="24"/>
          <w:szCs w:val="24"/>
          <w:shd w:val="clear" w:color="auto" w:fill="FFFFFF"/>
        </w:rPr>
        <w:t xml:space="preserve"> de</w:t>
      </w:r>
      <w:r w:rsidR="009E5A38" w:rsidRPr="00911FFE">
        <w:rPr>
          <w:rFonts w:ascii="Times New Roman" w:hAnsi="Times New Roman" w:cs="Times New Roman"/>
          <w:color w:val="0D0D0D"/>
          <w:sz w:val="24"/>
          <w:szCs w:val="24"/>
          <w:shd w:val="clear" w:color="auto" w:fill="FFFFFF"/>
        </w:rPr>
        <w:t xml:space="preserve"> la confection de </w:t>
      </w:r>
      <w:r w:rsidRPr="00911FFE">
        <w:rPr>
          <w:rFonts w:ascii="Times New Roman" w:hAnsi="Times New Roman" w:cs="Times New Roman"/>
          <w:color w:val="0D0D0D"/>
          <w:sz w:val="24"/>
          <w:szCs w:val="24"/>
          <w:shd w:val="clear" w:color="auto" w:fill="FFFFFF"/>
        </w:rPr>
        <w:t>cabines médicalisées mobiles, pour fournir des services de santé dans des zones éloignées.</w:t>
      </w:r>
    </w:p>
    <w:p w14:paraId="3E46D0E3" w14:textId="5271AAAD" w:rsidR="00BE69C7" w:rsidRPr="00911FFE" w:rsidRDefault="00BE69C7" w:rsidP="009A2A11">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Pour ce faire, l’ONG Alliance côte d’Ivoire aura recours</w:t>
      </w:r>
      <w:r w:rsidR="00C56B1C" w:rsidRPr="00911FFE">
        <w:rPr>
          <w:rFonts w:ascii="Times New Roman" w:hAnsi="Times New Roman" w:cs="Times New Roman"/>
          <w:sz w:val="24"/>
          <w:szCs w:val="24"/>
        </w:rPr>
        <w:t xml:space="preserve"> à des structures spécialisées dans la </w:t>
      </w:r>
      <w:r w:rsidR="009E5A38" w:rsidRPr="00911FFE">
        <w:rPr>
          <w:rFonts w:ascii="Times New Roman" w:hAnsi="Times New Roman" w:cs="Times New Roman"/>
          <w:sz w:val="24"/>
          <w:szCs w:val="24"/>
        </w:rPr>
        <w:t>concession automobile</w:t>
      </w:r>
      <w:r w:rsidR="009A2A11" w:rsidRPr="00911FFE">
        <w:rPr>
          <w:rFonts w:ascii="Times New Roman" w:hAnsi="Times New Roman" w:cs="Times New Roman"/>
          <w:sz w:val="24"/>
          <w:szCs w:val="24"/>
        </w:rPr>
        <w:t>.</w:t>
      </w:r>
    </w:p>
    <w:p w14:paraId="7816EB24" w14:textId="28B144EF" w:rsidR="00D4408D" w:rsidRPr="00911FFE" w:rsidRDefault="00D4408D" w:rsidP="009A2A11">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Ce</w:t>
      </w:r>
      <w:r w:rsidR="00DF3AE4" w:rsidRPr="00911FFE">
        <w:rPr>
          <w:rFonts w:ascii="Times New Roman" w:hAnsi="Times New Roman" w:cs="Times New Roman"/>
          <w:sz w:val="24"/>
          <w:szCs w:val="24"/>
        </w:rPr>
        <w:t>s</w:t>
      </w:r>
      <w:r w:rsidRPr="00911FFE">
        <w:rPr>
          <w:rFonts w:ascii="Times New Roman" w:hAnsi="Times New Roman" w:cs="Times New Roman"/>
          <w:sz w:val="24"/>
          <w:szCs w:val="24"/>
        </w:rPr>
        <w:t xml:space="preserve"> présent</w:t>
      </w:r>
      <w:r w:rsidR="00DF3AE4" w:rsidRPr="00911FFE">
        <w:rPr>
          <w:rFonts w:ascii="Times New Roman" w:hAnsi="Times New Roman" w:cs="Times New Roman"/>
          <w:sz w:val="24"/>
          <w:szCs w:val="24"/>
        </w:rPr>
        <w:t>s</w:t>
      </w:r>
      <w:r w:rsidRPr="00911FFE">
        <w:rPr>
          <w:rFonts w:ascii="Times New Roman" w:hAnsi="Times New Roman" w:cs="Times New Roman"/>
          <w:sz w:val="24"/>
          <w:szCs w:val="24"/>
        </w:rPr>
        <w:t xml:space="preserve"> terme</w:t>
      </w:r>
      <w:r w:rsidR="00DF3AE4" w:rsidRPr="00911FFE">
        <w:rPr>
          <w:rFonts w:ascii="Times New Roman" w:hAnsi="Times New Roman" w:cs="Times New Roman"/>
          <w:sz w:val="24"/>
          <w:szCs w:val="24"/>
        </w:rPr>
        <w:t>s</w:t>
      </w:r>
      <w:r w:rsidRPr="00911FFE">
        <w:rPr>
          <w:rFonts w:ascii="Times New Roman" w:hAnsi="Times New Roman" w:cs="Times New Roman"/>
          <w:sz w:val="24"/>
          <w:szCs w:val="24"/>
        </w:rPr>
        <w:t xml:space="preserve"> de référence </w:t>
      </w:r>
      <w:r w:rsidR="009A2A11" w:rsidRPr="00911FFE">
        <w:rPr>
          <w:rFonts w:ascii="Times New Roman" w:hAnsi="Times New Roman" w:cs="Times New Roman"/>
          <w:sz w:val="24"/>
          <w:szCs w:val="24"/>
        </w:rPr>
        <w:t>sont</w:t>
      </w:r>
      <w:r w:rsidRPr="00911FFE">
        <w:rPr>
          <w:rFonts w:ascii="Times New Roman" w:hAnsi="Times New Roman" w:cs="Times New Roman"/>
          <w:sz w:val="24"/>
          <w:szCs w:val="24"/>
        </w:rPr>
        <w:t xml:space="preserve"> élaboré</w:t>
      </w:r>
      <w:r w:rsidR="009A2A11" w:rsidRPr="00911FFE">
        <w:rPr>
          <w:rFonts w:ascii="Times New Roman" w:hAnsi="Times New Roman" w:cs="Times New Roman"/>
          <w:sz w:val="24"/>
          <w:szCs w:val="24"/>
        </w:rPr>
        <w:t>s</w:t>
      </w:r>
      <w:r w:rsidRPr="00911FFE">
        <w:rPr>
          <w:rFonts w:ascii="Times New Roman" w:hAnsi="Times New Roman" w:cs="Times New Roman"/>
          <w:sz w:val="24"/>
          <w:szCs w:val="24"/>
        </w:rPr>
        <w:t xml:space="preserve"> pour </w:t>
      </w:r>
      <w:r w:rsidR="00BE69C7" w:rsidRPr="00911FFE">
        <w:rPr>
          <w:rFonts w:ascii="Times New Roman" w:hAnsi="Times New Roman" w:cs="Times New Roman"/>
          <w:sz w:val="24"/>
          <w:szCs w:val="24"/>
        </w:rPr>
        <w:t xml:space="preserve">recruter </w:t>
      </w:r>
      <w:r w:rsidR="009A2A11" w:rsidRPr="00911FFE">
        <w:rPr>
          <w:rFonts w:ascii="Times New Roman" w:hAnsi="Times New Roman" w:cs="Times New Roman"/>
          <w:sz w:val="24"/>
          <w:szCs w:val="24"/>
        </w:rPr>
        <w:t>un</w:t>
      </w:r>
      <w:r w:rsidR="009E5A38" w:rsidRPr="00911FFE">
        <w:rPr>
          <w:rFonts w:ascii="Times New Roman" w:hAnsi="Times New Roman" w:cs="Times New Roman"/>
          <w:sz w:val="24"/>
          <w:szCs w:val="24"/>
        </w:rPr>
        <w:t>e entreprise</w:t>
      </w:r>
      <w:r w:rsidR="00BE69C7" w:rsidRPr="00911FFE">
        <w:rPr>
          <w:rFonts w:ascii="Times New Roman" w:hAnsi="Times New Roman" w:cs="Times New Roman"/>
          <w:sz w:val="24"/>
          <w:szCs w:val="24"/>
        </w:rPr>
        <w:t xml:space="preserve"> ayant les compétences à cet effet</w:t>
      </w:r>
      <w:r w:rsidRPr="00911FFE">
        <w:rPr>
          <w:rFonts w:ascii="Times New Roman" w:hAnsi="Times New Roman" w:cs="Times New Roman"/>
          <w:sz w:val="24"/>
          <w:szCs w:val="24"/>
        </w:rPr>
        <w:t>.</w:t>
      </w:r>
    </w:p>
    <w:p w14:paraId="179A9D5A" w14:textId="77777777" w:rsidR="009A2A11" w:rsidRPr="00911FFE" w:rsidRDefault="00926327" w:rsidP="00377BBF">
      <w:pPr>
        <w:numPr>
          <w:ilvl w:val="0"/>
          <w:numId w:val="2"/>
        </w:numPr>
        <w:spacing w:before="100" w:beforeAutospacing="1" w:after="120" w:line="240" w:lineRule="auto"/>
        <w:ind w:left="1078" w:hanging="369"/>
        <w:jc w:val="both"/>
        <w:rPr>
          <w:rFonts w:ascii="Times New Roman" w:eastAsia="Times New Roman" w:hAnsi="Times New Roman" w:cs="Times New Roman"/>
          <w:b/>
          <w:bCs/>
          <w:color w:val="000000"/>
          <w:sz w:val="24"/>
          <w:szCs w:val="24"/>
          <w:u w:val="single"/>
          <w:lang w:eastAsia="fr-CI"/>
        </w:rPr>
      </w:pPr>
      <w:r w:rsidRPr="00911FFE">
        <w:rPr>
          <w:rFonts w:ascii="Times New Roman" w:eastAsia="Times New Roman" w:hAnsi="Times New Roman" w:cs="Times New Roman"/>
          <w:b/>
          <w:bCs/>
          <w:color w:val="000000"/>
          <w:sz w:val="24"/>
          <w:szCs w:val="24"/>
          <w:u w:val="single"/>
          <w:lang w:eastAsia="fr-CI"/>
        </w:rPr>
        <w:t>Objectifs</w:t>
      </w:r>
    </w:p>
    <w:p w14:paraId="0026D06E" w14:textId="77777777" w:rsidR="00377BBF" w:rsidRPr="00377BBF" w:rsidRDefault="00377BBF" w:rsidP="001A6DEF">
      <w:pPr>
        <w:spacing w:after="0" w:line="360" w:lineRule="auto"/>
        <w:jc w:val="both"/>
        <w:rPr>
          <w:rFonts w:ascii="Times New Roman" w:hAnsi="Times New Roman" w:cs="Times New Roman"/>
          <w:color w:val="0D0D0D"/>
          <w:sz w:val="10"/>
          <w:szCs w:val="10"/>
          <w:shd w:val="clear" w:color="auto" w:fill="FFFFFF"/>
        </w:rPr>
      </w:pPr>
    </w:p>
    <w:p w14:paraId="4605CC75" w14:textId="42C44F66" w:rsidR="001716E6" w:rsidRPr="00911FFE" w:rsidRDefault="009A2A11" w:rsidP="001A6DEF">
      <w:pPr>
        <w:spacing w:after="0" w:line="360" w:lineRule="auto"/>
        <w:jc w:val="both"/>
        <w:rPr>
          <w:rFonts w:ascii="Times New Roman" w:hAnsi="Times New Roman" w:cs="Times New Roman"/>
          <w:color w:val="0D0D0D"/>
          <w:sz w:val="24"/>
          <w:szCs w:val="24"/>
          <w:shd w:val="clear" w:color="auto" w:fill="FFFFFF"/>
        </w:rPr>
      </w:pPr>
      <w:r w:rsidRPr="00911FFE">
        <w:rPr>
          <w:rFonts w:ascii="Times New Roman" w:hAnsi="Times New Roman" w:cs="Times New Roman"/>
          <w:color w:val="0D0D0D"/>
          <w:sz w:val="24"/>
          <w:szCs w:val="24"/>
          <w:shd w:val="clear" w:color="auto" w:fill="FFFFFF"/>
        </w:rPr>
        <w:t>Le présent appel d’offres a pour objectif de recruter une structure spécialisée</w:t>
      </w:r>
      <w:r w:rsidR="009E5A38" w:rsidRPr="00911FFE">
        <w:rPr>
          <w:rFonts w:ascii="Times New Roman" w:hAnsi="Times New Roman" w:cs="Times New Roman"/>
          <w:color w:val="0D0D0D"/>
          <w:sz w:val="24"/>
          <w:szCs w:val="24"/>
          <w:shd w:val="clear" w:color="auto" w:fill="FFFFFF"/>
        </w:rPr>
        <w:t xml:space="preserve"> dans la concession automobile pour </w:t>
      </w:r>
      <w:r w:rsidRPr="00911FFE">
        <w:rPr>
          <w:rFonts w:ascii="Times New Roman" w:hAnsi="Times New Roman" w:cs="Times New Roman"/>
          <w:color w:val="0D0D0D"/>
          <w:sz w:val="24"/>
          <w:szCs w:val="24"/>
          <w:shd w:val="clear" w:color="auto" w:fill="FFFFFF"/>
        </w:rPr>
        <w:t>la</w:t>
      </w:r>
      <w:r w:rsidR="009E5A38" w:rsidRPr="00911FFE">
        <w:rPr>
          <w:rFonts w:ascii="Times New Roman" w:hAnsi="Times New Roman" w:cs="Times New Roman"/>
          <w:color w:val="0D0D0D"/>
          <w:sz w:val="24"/>
          <w:szCs w:val="24"/>
          <w:shd w:val="clear" w:color="auto" w:fill="FFFFFF"/>
        </w:rPr>
        <w:t xml:space="preserve"> fourniture de deux (02) camions de six (06) roues pouvant supporter les cabines médicalisées </w:t>
      </w:r>
      <w:r w:rsidRPr="00911FFE">
        <w:rPr>
          <w:rFonts w:ascii="Times New Roman" w:hAnsi="Times New Roman" w:cs="Times New Roman"/>
          <w:color w:val="0D0D0D"/>
          <w:sz w:val="24"/>
          <w:szCs w:val="24"/>
          <w:shd w:val="clear" w:color="auto" w:fill="FFFFFF"/>
        </w:rPr>
        <w:t>conformément aux spécifications requises et aux normes nationales et internationales.</w:t>
      </w:r>
    </w:p>
    <w:bookmarkEnd w:id="2"/>
    <w:p w14:paraId="7CFA0407" w14:textId="35411F4D" w:rsidR="001716E6" w:rsidRPr="00911FFE" w:rsidRDefault="001716E6" w:rsidP="001A6DEF">
      <w:pPr>
        <w:spacing w:after="0" w:line="360" w:lineRule="auto"/>
        <w:jc w:val="both"/>
        <w:rPr>
          <w:rFonts w:ascii="Times New Roman" w:hAnsi="Times New Roman" w:cs="Times New Roman"/>
          <w:color w:val="0D0D0D"/>
          <w:sz w:val="24"/>
          <w:szCs w:val="24"/>
          <w:shd w:val="clear" w:color="auto" w:fill="FFFFFF"/>
        </w:rPr>
      </w:pPr>
      <w:r w:rsidRPr="00911FFE">
        <w:rPr>
          <w:rFonts w:ascii="Times New Roman" w:hAnsi="Times New Roman" w:cs="Times New Roman"/>
          <w:color w:val="0D0D0D"/>
          <w:sz w:val="24"/>
          <w:szCs w:val="24"/>
          <w:shd w:val="clear" w:color="auto" w:fill="FFFFFF"/>
        </w:rPr>
        <w:t>Il s’agira de façon spécifique de :</w:t>
      </w:r>
    </w:p>
    <w:p w14:paraId="0A611D28" w14:textId="5D34490F" w:rsidR="0083454F" w:rsidRPr="00911FFE" w:rsidRDefault="0083454F" w:rsidP="001716E6">
      <w:pPr>
        <w:numPr>
          <w:ilvl w:val="0"/>
          <w:numId w:val="73"/>
        </w:numPr>
        <w:shd w:val="clear" w:color="auto" w:fill="FFFFFF"/>
        <w:spacing w:after="0" w:line="360" w:lineRule="auto"/>
        <w:jc w:val="both"/>
        <w:rPr>
          <w:rFonts w:ascii="Times New Roman" w:eastAsia="Times New Roman" w:hAnsi="Times New Roman" w:cs="Times New Roman"/>
          <w:color w:val="0D0D0D"/>
          <w:sz w:val="24"/>
          <w:szCs w:val="24"/>
        </w:rPr>
      </w:pPr>
      <w:r w:rsidRPr="00911FFE">
        <w:rPr>
          <w:rFonts w:ascii="Times New Roman" w:hAnsi="Times New Roman" w:cs="Times New Roman"/>
          <w:color w:val="0D0D0D"/>
          <w:sz w:val="24"/>
          <w:szCs w:val="24"/>
          <w:shd w:val="clear" w:color="auto" w:fill="FFFFFF"/>
        </w:rPr>
        <w:t>Analyser et comprendre en détail les besoins opérationnels de l'ONG Alliance Côte d’Ivoire, y compris les spécifications techniques des camions, les conditions de livraison et les services après-vente requis.</w:t>
      </w:r>
    </w:p>
    <w:p w14:paraId="20FE93BF" w14:textId="5A03BDB3" w:rsidR="0083454F" w:rsidRPr="00911FFE" w:rsidRDefault="0083454F" w:rsidP="001A6DEF">
      <w:pPr>
        <w:numPr>
          <w:ilvl w:val="0"/>
          <w:numId w:val="73"/>
        </w:numPr>
        <w:shd w:val="clear" w:color="auto" w:fill="FFFFFF"/>
        <w:spacing w:after="0" w:line="360" w:lineRule="auto"/>
        <w:ind w:left="714" w:hanging="357"/>
        <w:jc w:val="both"/>
        <w:rPr>
          <w:rFonts w:ascii="Times New Roman" w:eastAsia="Times New Roman" w:hAnsi="Times New Roman" w:cs="Times New Roman"/>
          <w:color w:val="0D0D0D"/>
          <w:sz w:val="24"/>
          <w:szCs w:val="24"/>
        </w:rPr>
      </w:pPr>
      <w:r w:rsidRPr="0083454F">
        <w:rPr>
          <w:rFonts w:ascii="Times New Roman" w:eastAsia="Times New Roman" w:hAnsi="Times New Roman" w:cs="Times New Roman"/>
          <w:color w:val="0D0D0D"/>
          <w:sz w:val="24"/>
          <w:szCs w:val="24"/>
        </w:rPr>
        <w:lastRenderedPageBreak/>
        <w:t>Évaluer minutieusement les différentes options de camions disponibles</w:t>
      </w:r>
      <w:r w:rsidRPr="00911FFE">
        <w:rPr>
          <w:rFonts w:ascii="Times New Roman" w:eastAsia="Times New Roman" w:hAnsi="Times New Roman" w:cs="Times New Roman"/>
          <w:color w:val="0D0D0D"/>
          <w:sz w:val="24"/>
          <w:szCs w:val="24"/>
        </w:rPr>
        <w:t xml:space="preserve"> en stock</w:t>
      </w:r>
      <w:r w:rsidRPr="0083454F">
        <w:rPr>
          <w:rFonts w:ascii="Times New Roman" w:eastAsia="Times New Roman" w:hAnsi="Times New Roman" w:cs="Times New Roman"/>
          <w:color w:val="0D0D0D"/>
          <w:sz w:val="24"/>
          <w:szCs w:val="24"/>
        </w:rPr>
        <w:t xml:space="preserve"> pour sélectionner ceux qui correspondent le mieux aux critères de</w:t>
      </w:r>
      <w:r w:rsidR="0086637A">
        <w:rPr>
          <w:rFonts w:ascii="Times New Roman" w:eastAsia="Times New Roman" w:hAnsi="Times New Roman" w:cs="Times New Roman"/>
          <w:color w:val="0D0D0D"/>
          <w:sz w:val="24"/>
          <w:szCs w:val="24"/>
        </w:rPr>
        <w:t xml:space="preserve"> l’ONG Alliance Côte d’Ivoire</w:t>
      </w:r>
      <w:r w:rsidRPr="0083454F">
        <w:rPr>
          <w:rFonts w:ascii="Times New Roman" w:eastAsia="Times New Roman" w:hAnsi="Times New Roman" w:cs="Times New Roman"/>
          <w:color w:val="0D0D0D"/>
          <w:sz w:val="24"/>
          <w:szCs w:val="24"/>
        </w:rPr>
        <w:t>.</w:t>
      </w:r>
    </w:p>
    <w:p w14:paraId="1EE168F6" w14:textId="28CCD7D1" w:rsidR="001716E6" w:rsidRPr="00911FFE" w:rsidRDefault="004D2E5F" w:rsidP="001716E6">
      <w:pPr>
        <w:numPr>
          <w:ilvl w:val="0"/>
          <w:numId w:val="73"/>
        </w:numPr>
        <w:shd w:val="clear" w:color="auto" w:fill="FFFFFF"/>
        <w:spacing w:after="0" w:line="360" w:lineRule="auto"/>
        <w:jc w:val="both"/>
        <w:rPr>
          <w:rFonts w:ascii="Times New Roman" w:eastAsia="Times New Roman" w:hAnsi="Times New Roman" w:cs="Times New Roman"/>
          <w:color w:val="0D0D0D"/>
          <w:sz w:val="24"/>
          <w:szCs w:val="24"/>
        </w:rPr>
      </w:pPr>
      <w:r w:rsidRPr="00911FFE">
        <w:rPr>
          <w:rFonts w:ascii="Times New Roman" w:eastAsia="Times New Roman" w:hAnsi="Times New Roman" w:cs="Times New Roman"/>
          <w:color w:val="0D0D0D"/>
          <w:sz w:val="24"/>
          <w:szCs w:val="24"/>
        </w:rPr>
        <w:t xml:space="preserve">Proposer un modèle de camion de six (06) roues </w:t>
      </w:r>
      <w:r w:rsidRPr="00911FFE">
        <w:rPr>
          <w:rFonts w:ascii="Times New Roman" w:eastAsia="Times New Roman" w:hAnsi="Times New Roman" w:cs="Times New Roman"/>
          <w:b/>
          <w:bCs/>
          <w:color w:val="FF0000"/>
          <w:sz w:val="24"/>
          <w:szCs w:val="24"/>
        </w:rPr>
        <w:t>disponible sur le territoire (Côte d’Ivoire)</w:t>
      </w:r>
      <w:r w:rsidRPr="00911FFE">
        <w:rPr>
          <w:rFonts w:ascii="Times New Roman" w:eastAsia="Times New Roman" w:hAnsi="Times New Roman" w:cs="Times New Roman"/>
          <w:color w:val="0D0D0D"/>
          <w:sz w:val="24"/>
          <w:szCs w:val="24"/>
        </w:rPr>
        <w:t xml:space="preserve"> répondant aux besoins et exigences spécifiques de</w:t>
      </w:r>
      <w:r w:rsidR="001716E6" w:rsidRPr="00911FFE">
        <w:rPr>
          <w:rFonts w:ascii="Times New Roman" w:eastAsia="Times New Roman" w:hAnsi="Times New Roman" w:cs="Times New Roman"/>
          <w:color w:val="0D0D0D"/>
          <w:sz w:val="24"/>
          <w:szCs w:val="24"/>
        </w:rPr>
        <w:t xml:space="preserve"> </w:t>
      </w:r>
      <w:r w:rsidRPr="00911FFE">
        <w:rPr>
          <w:rFonts w:ascii="Times New Roman" w:eastAsia="Times New Roman" w:hAnsi="Times New Roman" w:cs="Times New Roman"/>
          <w:color w:val="0D0D0D"/>
          <w:sz w:val="24"/>
          <w:szCs w:val="24"/>
        </w:rPr>
        <w:t>l'ONG Alliance Côte d'Ivoire en termes de taille, puissance, confort, durabilité, capacité de charges, robustesse, fiabilité, conformités aux normes et adapté au climat local</w:t>
      </w:r>
      <w:r w:rsidR="0083454F" w:rsidRPr="00911FFE">
        <w:rPr>
          <w:rFonts w:ascii="Times New Roman" w:eastAsia="Times New Roman" w:hAnsi="Times New Roman" w:cs="Times New Roman"/>
          <w:color w:val="0D0D0D"/>
          <w:sz w:val="24"/>
          <w:szCs w:val="24"/>
        </w:rPr>
        <w:t xml:space="preserve"> </w:t>
      </w:r>
      <w:r w:rsidR="0083454F" w:rsidRPr="00911FFE">
        <w:rPr>
          <w:rFonts w:ascii="Times New Roman" w:eastAsia="Times New Roman" w:hAnsi="Times New Roman" w:cs="Times New Roman"/>
          <w:b/>
          <w:bCs/>
          <w:color w:val="FF0000"/>
          <w:sz w:val="24"/>
          <w:szCs w:val="24"/>
        </w:rPr>
        <w:t>(Fiche technique complète)</w:t>
      </w:r>
      <w:r w:rsidRPr="00911FFE">
        <w:rPr>
          <w:rFonts w:ascii="Times New Roman" w:eastAsia="Times New Roman" w:hAnsi="Times New Roman" w:cs="Times New Roman"/>
          <w:color w:val="0D0D0D"/>
          <w:sz w:val="24"/>
          <w:szCs w:val="24"/>
        </w:rPr>
        <w:t>.</w:t>
      </w:r>
    </w:p>
    <w:p w14:paraId="166D38F9" w14:textId="3DF6C052" w:rsidR="0083454F" w:rsidRPr="00911FFE" w:rsidRDefault="0083454F" w:rsidP="001716E6">
      <w:pPr>
        <w:numPr>
          <w:ilvl w:val="0"/>
          <w:numId w:val="73"/>
        </w:numPr>
        <w:shd w:val="clear" w:color="auto" w:fill="FFFFFF"/>
        <w:spacing w:after="0" w:line="360" w:lineRule="auto"/>
        <w:jc w:val="both"/>
        <w:rPr>
          <w:rFonts w:ascii="Times New Roman" w:eastAsia="Times New Roman" w:hAnsi="Times New Roman" w:cs="Times New Roman"/>
          <w:color w:val="0D0D0D"/>
          <w:sz w:val="24"/>
          <w:szCs w:val="24"/>
        </w:rPr>
      </w:pPr>
      <w:r w:rsidRPr="00911FFE">
        <w:rPr>
          <w:rFonts w:ascii="Times New Roman" w:eastAsia="Times New Roman" w:hAnsi="Times New Roman" w:cs="Times New Roman"/>
          <w:color w:val="0D0D0D"/>
          <w:sz w:val="24"/>
          <w:szCs w:val="24"/>
        </w:rPr>
        <w:t>Présenter une offre financière concurrentielle hors TVA prenant en compte l’immatriculation des camions et la délivrance des documents administratifs de base.</w:t>
      </w:r>
    </w:p>
    <w:p w14:paraId="68D7C232" w14:textId="77777777" w:rsidR="00926327" w:rsidRPr="00911FFE" w:rsidRDefault="00926327" w:rsidP="00715DED">
      <w:pPr>
        <w:numPr>
          <w:ilvl w:val="0"/>
          <w:numId w:val="2"/>
        </w:numPr>
        <w:spacing w:before="100" w:beforeAutospacing="1" w:after="80" w:line="240" w:lineRule="auto"/>
        <w:ind w:left="1078" w:hanging="369"/>
        <w:rPr>
          <w:rFonts w:ascii="Times New Roman" w:eastAsia="Times New Roman" w:hAnsi="Times New Roman" w:cs="Times New Roman"/>
          <w:b/>
          <w:bCs/>
          <w:color w:val="000000"/>
          <w:sz w:val="24"/>
          <w:szCs w:val="24"/>
          <w:u w:val="single"/>
          <w:lang w:eastAsia="fr-CI"/>
        </w:rPr>
      </w:pPr>
      <w:r w:rsidRPr="00911FFE">
        <w:rPr>
          <w:rFonts w:ascii="Times New Roman" w:eastAsia="Times New Roman" w:hAnsi="Times New Roman" w:cs="Times New Roman"/>
          <w:b/>
          <w:bCs/>
          <w:color w:val="000000"/>
          <w:sz w:val="24"/>
          <w:szCs w:val="24"/>
          <w:u w:val="single"/>
          <w:lang w:eastAsia="fr-CI"/>
        </w:rPr>
        <w:t>Résultats attendus</w:t>
      </w:r>
    </w:p>
    <w:p w14:paraId="4E917F2E" w14:textId="464F0725" w:rsidR="001716E6" w:rsidRPr="00911FFE" w:rsidRDefault="001716E6" w:rsidP="001A6DEF">
      <w:pPr>
        <w:spacing w:after="0" w:line="360" w:lineRule="auto"/>
        <w:rPr>
          <w:rFonts w:ascii="Times New Roman" w:hAnsi="Times New Roman" w:cs="Times New Roman"/>
          <w:bCs/>
          <w:sz w:val="24"/>
          <w:szCs w:val="24"/>
        </w:rPr>
      </w:pPr>
      <w:r w:rsidRPr="00911FFE">
        <w:rPr>
          <w:rFonts w:ascii="Times New Roman" w:hAnsi="Times New Roman" w:cs="Times New Roman"/>
          <w:bCs/>
          <w:sz w:val="24"/>
          <w:szCs w:val="24"/>
        </w:rPr>
        <w:t>Les résultats attendus dans le cadre de cette consultation sont les suivants :</w:t>
      </w:r>
    </w:p>
    <w:p w14:paraId="03DA756D" w14:textId="10F29175" w:rsidR="00D47287" w:rsidRPr="00911FFE" w:rsidRDefault="00D47287" w:rsidP="001A6DEF">
      <w:pPr>
        <w:numPr>
          <w:ilvl w:val="0"/>
          <w:numId w:val="113"/>
        </w:numPr>
        <w:shd w:val="clear" w:color="auto" w:fill="FFFFFF"/>
        <w:spacing w:after="0" w:line="360" w:lineRule="auto"/>
        <w:jc w:val="both"/>
        <w:rPr>
          <w:rFonts w:ascii="Times New Roman" w:eastAsia="Times New Roman" w:hAnsi="Times New Roman" w:cs="Times New Roman"/>
          <w:color w:val="0D0D0D"/>
          <w:sz w:val="24"/>
          <w:szCs w:val="24"/>
        </w:rPr>
      </w:pPr>
      <w:r w:rsidRPr="00911FFE">
        <w:rPr>
          <w:rFonts w:ascii="Times New Roman" w:hAnsi="Times New Roman" w:cs="Times New Roman"/>
          <w:color w:val="0D0D0D"/>
          <w:sz w:val="24"/>
          <w:szCs w:val="24"/>
          <w:shd w:val="clear" w:color="auto" w:fill="FFFFFF"/>
        </w:rPr>
        <w:t>Les besoins opérationnels de l'ONG Alliance Côte d’Ivoire sont analysés et compris par le concessionnaire automobile.</w:t>
      </w:r>
    </w:p>
    <w:p w14:paraId="6ED778EA" w14:textId="25AB8A27" w:rsidR="00D47287" w:rsidRPr="00911FFE" w:rsidRDefault="00C11239" w:rsidP="001A6DEF">
      <w:pPr>
        <w:numPr>
          <w:ilvl w:val="0"/>
          <w:numId w:val="113"/>
        </w:numPr>
        <w:shd w:val="clear" w:color="auto" w:fill="FFFFFF"/>
        <w:spacing w:after="0" w:line="360" w:lineRule="auto"/>
        <w:jc w:val="both"/>
        <w:rPr>
          <w:rFonts w:ascii="Times New Roman" w:eastAsia="Times New Roman" w:hAnsi="Times New Roman" w:cs="Times New Roman"/>
          <w:color w:val="0D0D0D"/>
          <w:sz w:val="24"/>
          <w:szCs w:val="24"/>
        </w:rPr>
      </w:pPr>
      <w:r w:rsidRPr="00911FFE">
        <w:rPr>
          <w:rFonts w:ascii="Times New Roman" w:eastAsia="Times New Roman" w:hAnsi="Times New Roman" w:cs="Times New Roman"/>
          <w:color w:val="0D0D0D"/>
          <w:sz w:val="24"/>
          <w:szCs w:val="24"/>
        </w:rPr>
        <w:t>L</w:t>
      </w:r>
      <w:r w:rsidRPr="0083454F">
        <w:rPr>
          <w:rFonts w:ascii="Times New Roman" w:eastAsia="Times New Roman" w:hAnsi="Times New Roman" w:cs="Times New Roman"/>
          <w:color w:val="0D0D0D"/>
          <w:sz w:val="24"/>
          <w:szCs w:val="24"/>
        </w:rPr>
        <w:t>es différentes options de camions disponibles</w:t>
      </w:r>
      <w:r w:rsidRPr="00911FFE">
        <w:rPr>
          <w:rFonts w:ascii="Times New Roman" w:eastAsia="Times New Roman" w:hAnsi="Times New Roman" w:cs="Times New Roman"/>
          <w:color w:val="0D0D0D"/>
          <w:sz w:val="24"/>
          <w:szCs w:val="24"/>
        </w:rPr>
        <w:t xml:space="preserve"> en stock sont é</w:t>
      </w:r>
      <w:r w:rsidR="00D47287" w:rsidRPr="0083454F">
        <w:rPr>
          <w:rFonts w:ascii="Times New Roman" w:eastAsia="Times New Roman" w:hAnsi="Times New Roman" w:cs="Times New Roman"/>
          <w:color w:val="0D0D0D"/>
          <w:sz w:val="24"/>
          <w:szCs w:val="24"/>
        </w:rPr>
        <w:t>valu</w:t>
      </w:r>
      <w:r w:rsidRPr="00911FFE">
        <w:rPr>
          <w:rFonts w:ascii="Times New Roman" w:eastAsia="Times New Roman" w:hAnsi="Times New Roman" w:cs="Times New Roman"/>
          <w:color w:val="0D0D0D"/>
          <w:sz w:val="24"/>
          <w:szCs w:val="24"/>
        </w:rPr>
        <w:t>ées</w:t>
      </w:r>
      <w:r w:rsidR="00D47287" w:rsidRPr="0083454F">
        <w:rPr>
          <w:rFonts w:ascii="Times New Roman" w:eastAsia="Times New Roman" w:hAnsi="Times New Roman" w:cs="Times New Roman"/>
          <w:color w:val="0D0D0D"/>
          <w:sz w:val="24"/>
          <w:szCs w:val="24"/>
        </w:rPr>
        <w:t xml:space="preserve"> minutieusement</w:t>
      </w:r>
      <w:r w:rsidRPr="00911FFE">
        <w:rPr>
          <w:rFonts w:ascii="Times New Roman" w:eastAsia="Times New Roman" w:hAnsi="Times New Roman" w:cs="Times New Roman"/>
          <w:color w:val="0D0D0D"/>
          <w:sz w:val="24"/>
          <w:szCs w:val="24"/>
        </w:rPr>
        <w:t xml:space="preserve"> et </w:t>
      </w:r>
      <w:r w:rsidRPr="0083454F">
        <w:rPr>
          <w:rFonts w:ascii="Times New Roman" w:eastAsia="Times New Roman" w:hAnsi="Times New Roman" w:cs="Times New Roman"/>
          <w:color w:val="0D0D0D"/>
          <w:sz w:val="24"/>
          <w:szCs w:val="24"/>
        </w:rPr>
        <w:t>ceux qui correspondent le mieux aux critères</w:t>
      </w:r>
      <w:r w:rsidRPr="00911FFE">
        <w:rPr>
          <w:rFonts w:ascii="Times New Roman" w:eastAsia="Times New Roman" w:hAnsi="Times New Roman" w:cs="Times New Roman"/>
          <w:color w:val="0D0D0D"/>
          <w:sz w:val="24"/>
          <w:szCs w:val="24"/>
        </w:rPr>
        <w:t xml:space="preserve"> sont</w:t>
      </w:r>
      <w:r w:rsidR="00D47287" w:rsidRPr="0083454F">
        <w:rPr>
          <w:rFonts w:ascii="Times New Roman" w:eastAsia="Times New Roman" w:hAnsi="Times New Roman" w:cs="Times New Roman"/>
          <w:color w:val="0D0D0D"/>
          <w:sz w:val="24"/>
          <w:szCs w:val="24"/>
        </w:rPr>
        <w:t xml:space="preserve"> sélectionn</w:t>
      </w:r>
      <w:r w:rsidRPr="00911FFE">
        <w:rPr>
          <w:rFonts w:ascii="Times New Roman" w:eastAsia="Times New Roman" w:hAnsi="Times New Roman" w:cs="Times New Roman"/>
          <w:color w:val="0D0D0D"/>
          <w:sz w:val="24"/>
          <w:szCs w:val="24"/>
        </w:rPr>
        <w:t>és</w:t>
      </w:r>
      <w:r w:rsidR="00D47287" w:rsidRPr="0083454F">
        <w:rPr>
          <w:rFonts w:ascii="Times New Roman" w:eastAsia="Times New Roman" w:hAnsi="Times New Roman" w:cs="Times New Roman"/>
          <w:color w:val="0D0D0D"/>
          <w:sz w:val="24"/>
          <w:szCs w:val="24"/>
        </w:rPr>
        <w:t>.</w:t>
      </w:r>
    </w:p>
    <w:p w14:paraId="5B468A30" w14:textId="2E92982A" w:rsidR="00D47287" w:rsidRPr="00911FFE" w:rsidRDefault="00F41E0A" w:rsidP="001A6DEF">
      <w:pPr>
        <w:numPr>
          <w:ilvl w:val="0"/>
          <w:numId w:val="113"/>
        </w:numPr>
        <w:shd w:val="clear" w:color="auto" w:fill="FFFFFF"/>
        <w:spacing w:after="0" w:line="360" w:lineRule="auto"/>
        <w:jc w:val="both"/>
        <w:rPr>
          <w:rFonts w:ascii="Times New Roman" w:eastAsia="Times New Roman" w:hAnsi="Times New Roman" w:cs="Times New Roman"/>
          <w:color w:val="0D0D0D"/>
          <w:sz w:val="24"/>
          <w:szCs w:val="24"/>
        </w:rPr>
      </w:pPr>
      <w:r w:rsidRPr="00911FFE">
        <w:rPr>
          <w:rFonts w:ascii="Times New Roman" w:eastAsia="Times New Roman" w:hAnsi="Times New Roman" w:cs="Times New Roman"/>
          <w:color w:val="0D0D0D"/>
          <w:sz w:val="24"/>
          <w:szCs w:val="24"/>
        </w:rPr>
        <w:t xml:space="preserve">Un modèle de camion de six (06) roues </w:t>
      </w:r>
      <w:r w:rsidRPr="00911FFE">
        <w:rPr>
          <w:rFonts w:ascii="Times New Roman" w:eastAsia="Times New Roman" w:hAnsi="Times New Roman" w:cs="Times New Roman"/>
          <w:b/>
          <w:bCs/>
          <w:color w:val="FF0000"/>
          <w:sz w:val="24"/>
          <w:szCs w:val="24"/>
        </w:rPr>
        <w:t>disponible sur le territoire (Côte d’Ivoire)</w:t>
      </w:r>
      <w:r w:rsidRPr="00911FFE">
        <w:rPr>
          <w:rFonts w:ascii="Times New Roman" w:eastAsia="Times New Roman" w:hAnsi="Times New Roman" w:cs="Times New Roman"/>
          <w:color w:val="0D0D0D"/>
          <w:sz w:val="24"/>
          <w:szCs w:val="24"/>
        </w:rPr>
        <w:t xml:space="preserve"> répondant aux besoins et exigences spécifiques de l'ONG Alliance Côte d’Ivoire est proposé </w:t>
      </w:r>
      <w:r w:rsidRPr="00911FFE">
        <w:rPr>
          <w:rFonts w:ascii="Times New Roman" w:eastAsia="Times New Roman" w:hAnsi="Times New Roman" w:cs="Times New Roman"/>
          <w:b/>
          <w:bCs/>
          <w:color w:val="FF0000"/>
          <w:sz w:val="24"/>
          <w:szCs w:val="24"/>
        </w:rPr>
        <w:t>(Voir fi</w:t>
      </w:r>
      <w:r w:rsidR="00D47287" w:rsidRPr="00911FFE">
        <w:rPr>
          <w:rFonts w:ascii="Times New Roman" w:eastAsia="Times New Roman" w:hAnsi="Times New Roman" w:cs="Times New Roman"/>
          <w:b/>
          <w:bCs/>
          <w:color w:val="FF0000"/>
          <w:sz w:val="24"/>
          <w:szCs w:val="24"/>
        </w:rPr>
        <w:t>che technique complète)</w:t>
      </w:r>
      <w:r w:rsidR="00D47287" w:rsidRPr="00911FFE">
        <w:rPr>
          <w:rFonts w:ascii="Times New Roman" w:eastAsia="Times New Roman" w:hAnsi="Times New Roman" w:cs="Times New Roman"/>
          <w:color w:val="0D0D0D"/>
          <w:sz w:val="24"/>
          <w:szCs w:val="24"/>
        </w:rPr>
        <w:t>.</w:t>
      </w:r>
    </w:p>
    <w:p w14:paraId="3C3043E8" w14:textId="73BEC898" w:rsidR="00D47287" w:rsidRPr="00911FFE" w:rsidRDefault="00F41E0A" w:rsidP="001A6DEF">
      <w:pPr>
        <w:numPr>
          <w:ilvl w:val="0"/>
          <w:numId w:val="113"/>
        </w:numPr>
        <w:shd w:val="clear" w:color="auto" w:fill="FFFFFF"/>
        <w:spacing w:after="0" w:line="360" w:lineRule="auto"/>
        <w:jc w:val="both"/>
        <w:rPr>
          <w:rFonts w:ascii="Times New Roman" w:eastAsia="Times New Roman" w:hAnsi="Times New Roman" w:cs="Times New Roman"/>
          <w:color w:val="0D0D0D"/>
          <w:sz w:val="24"/>
          <w:szCs w:val="24"/>
        </w:rPr>
      </w:pPr>
      <w:r w:rsidRPr="00911FFE">
        <w:rPr>
          <w:rFonts w:ascii="Times New Roman" w:eastAsia="Times New Roman" w:hAnsi="Times New Roman" w:cs="Times New Roman"/>
          <w:color w:val="0D0D0D"/>
          <w:sz w:val="24"/>
          <w:szCs w:val="24"/>
        </w:rPr>
        <w:t>U</w:t>
      </w:r>
      <w:r w:rsidR="00D47287" w:rsidRPr="00911FFE">
        <w:rPr>
          <w:rFonts w:ascii="Times New Roman" w:eastAsia="Times New Roman" w:hAnsi="Times New Roman" w:cs="Times New Roman"/>
          <w:color w:val="0D0D0D"/>
          <w:sz w:val="24"/>
          <w:szCs w:val="24"/>
        </w:rPr>
        <w:t>ne offre financière concurrentielle hors TVA prenant en compte l’immatriculation des camions et la délivrance des documents administratifs de base</w:t>
      </w:r>
      <w:r w:rsidRPr="00911FFE">
        <w:rPr>
          <w:rFonts w:ascii="Times New Roman" w:eastAsia="Times New Roman" w:hAnsi="Times New Roman" w:cs="Times New Roman"/>
          <w:color w:val="0D0D0D"/>
          <w:sz w:val="24"/>
          <w:szCs w:val="24"/>
        </w:rPr>
        <w:t xml:space="preserve"> est présentée.</w:t>
      </w:r>
    </w:p>
    <w:p w14:paraId="589E8F53" w14:textId="77777777" w:rsidR="00BA4CB9" w:rsidRPr="00911FFE" w:rsidRDefault="00BA4CB9" w:rsidP="001A6DEF">
      <w:pPr>
        <w:shd w:val="clear" w:color="auto" w:fill="FFFFFF"/>
        <w:spacing w:after="0" w:line="360" w:lineRule="auto"/>
        <w:jc w:val="both"/>
        <w:rPr>
          <w:rFonts w:ascii="Times New Roman" w:eastAsia="Times New Roman" w:hAnsi="Times New Roman" w:cs="Times New Roman"/>
          <w:color w:val="0D0D0D"/>
          <w:sz w:val="10"/>
          <w:szCs w:val="10"/>
        </w:rPr>
      </w:pPr>
    </w:p>
    <w:p w14:paraId="60498151" w14:textId="459CBE72" w:rsidR="00FB5A90" w:rsidRPr="00911FFE" w:rsidRDefault="00926327" w:rsidP="001A6DEF">
      <w:pPr>
        <w:pStyle w:val="Paragraphedeliste"/>
        <w:numPr>
          <w:ilvl w:val="1"/>
          <w:numId w:val="113"/>
        </w:numPr>
        <w:spacing w:after="80" w:line="360" w:lineRule="auto"/>
        <w:ind w:left="1797"/>
        <w:rPr>
          <w:rFonts w:ascii="Times New Roman" w:eastAsia="Times New Roman" w:hAnsi="Times New Roman" w:cs="Times New Roman"/>
          <w:b/>
          <w:bCs/>
          <w:color w:val="000000"/>
          <w:sz w:val="24"/>
          <w:szCs w:val="24"/>
          <w:u w:val="single"/>
          <w:lang w:val="fr-FR" w:eastAsia="fr-CI"/>
        </w:rPr>
      </w:pPr>
      <w:r w:rsidRPr="00911FFE">
        <w:rPr>
          <w:rFonts w:ascii="Times New Roman" w:eastAsia="Times New Roman" w:hAnsi="Times New Roman" w:cs="Times New Roman"/>
          <w:b/>
          <w:bCs/>
          <w:color w:val="000000"/>
          <w:sz w:val="24"/>
          <w:szCs w:val="24"/>
          <w:u w:val="single"/>
          <w:lang w:val="fr-FR" w:eastAsia="fr-CI"/>
        </w:rPr>
        <w:t xml:space="preserve">Profil des </w:t>
      </w:r>
      <w:r w:rsidR="00F724C9">
        <w:rPr>
          <w:rFonts w:ascii="Times New Roman" w:eastAsia="Times New Roman" w:hAnsi="Times New Roman" w:cs="Times New Roman"/>
          <w:b/>
          <w:bCs/>
          <w:color w:val="000000"/>
          <w:sz w:val="24"/>
          <w:szCs w:val="24"/>
          <w:u w:val="single"/>
          <w:lang w:val="fr-FR" w:eastAsia="fr-CI"/>
        </w:rPr>
        <w:t>S</w:t>
      </w:r>
      <w:r w:rsidRPr="00911FFE">
        <w:rPr>
          <w:rFonts w:ascii="Times New Roman" w:eastAsia="Times New Roman" w:hAnsi="Times New Roman" w:cs="Times New Roman"/>
          <w:b/>
          <w:bCs/>
          <w:color w:val="000000"/>
          <w:sz w:val="24"/>
          <w:szCs w:val="24"/>
          <w:u w:val="single"/>
          <w:lang w:val="fr-FR" w:eastAsia="fr-CI"/>
        </w:rPr>
        <w:t>oumissionnaires</w:t>
      </w:r>
    </w:p>
    <w:p w14:paraId="377BB077" w14:textId="7A6A0731" w:rsidR="00980298" w:rsidRPr="00911FFE" w:rsidRDefault="00980298" w:rsidP="00980298">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 présent appel d’offres est ouvert aux structures </w:t>
      </w:r>
      <w:r w:rsidRPr="00911FFE">
        <w:rPr>
          <w:rFonts w:ascii="Times New Roman" w:hAnsi="Times New Roman" w:cs="Times New Roman"/>
          <w:color w:val="0D0D0D"/>
          <w:sz w:val="24"/>
          <w:szCs w:val="24"/>
          <w:shd w:val="clear" w:color="auto" w:fill="FFFFFF"/>
        </w:rPr>
        <w:t>résidentes en Côte d’Ivoire</w:t>
      </w:r>
      <w:r w:rsidR="0089731B" w:rsidRPr="00911FFE">
        <w:rPr>
          <w:rFonts w:ascii="Times New Roman" w:hAnsi="Times New Roman" w:cs="Times New Roman"/>
          <w:sz w:val="24"/>
          <w:szCs w:val="24"/>
        </w:rPr>
        <w:t xml:space="preserve"> </w:t>
      </w:r>
      <w:r w:rsidRPr="00911FFE">
        <w:rPr>
          <w:rFonts w:ascii="Times New Roman" w:hAnsi="Times New Roman" w:cs="Times New Roman"/>
          <w:color w:val="0D0D0D"/>
          <w:sz w:val="24"/>
          <w:szCs w:val="24"/>
          <w:shd w:val="clear" w:color="auto" w:fill="FFFFFF"/>
        </w:rPr>
        <w:t xml:space="preserve">spécialisées dans la </w:t>
      </w:r>
      <w:r w:rsidR="00122EA5" w:rsidRPr="00911FFE">
        <w:rPr>
          <w:rFonts w:ascii="Times New Roman" w:hAnsi="Times New Roman" w:cs="Times New Roman"/>
          <w:color w:val="0D0D0D"/>
          <w:sz w:val="24"/>
          <w:szCs w:val="24"/>
          <w:shd w:val="clear" w:color="auto" w:fill="FFFFFF"/>
        </w:rPr>
        <w:t>concession automobile</w:t>
      </w:r>
      <w:r w:rsidRPr="00911FFE">
        <w:rPr>
          <w:rFonts w:ascii="Times New Roman" w:hAnsi="Times New Roman" w:cs="Times New Roman"/>
          <w:color w:val="0D0D0D"/>
          <w:sz w:val="24"/>
          <w:szCs w:val="24"/>
          <w:shd w:val="clear" w:color="auto" w:fill="FFFFFF"/>
        </w:rPr>
        <w:t>.</w:t>
      </w:r>
    </w:p>
    <w:p w14:paraId="6BB42FF0" w14:textId="539287F8" w:rsidR="00A15894" w:rsidRPr="00911FFE" w:rsidRDefault="00BA4CB9" w:rsidP="00716C9A">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 devra être en règle sur le plan administratif, avoir une expérience avérée d’au moins cinq (05) ans dans le</w:t>
      </w:r>
      <w:r w:rsidR="00856AA3" w:rsidRPr="00911FFE">
        <w:rPr>
          <w:rFonts w:ascii="Times New Roman" w:hAnsi="Times New Roman" w:cs="Times New Roman"/>
          <w:sz w:val="24"/>
          <w:szCs w:val="24"/>
        </w:rPr>
        <w:t xml:space="preserve"> domaine</w:t>
      </w:r>
      <w:r w:rsidRPr="00911FFE">
        <w:rPr>
          <w:rFonts w:ascii="Times New Roman" w:hAnsi="Times New Roman" w:cs="Times New Roman"/>
          <w:sz w:val="24"/>
          <w:szCs w:val="24"/>
        </w:rPr>
        <w:t xml:space="preserve"> de</w:t>
      </w:r>
      <w:r w:rsidR="0089731B" w:rsidRPr="00911FFE">
        <w:rPr>
          <w:rFonts w:ascii="Times New Roman" w:hAnsi="Times New Roman" w:cs="Times New Roman"/>
          <w:sz w:val="24"/>
          <w:szCs w:val="24"/>
        </w:rPr>
        <w:t xml:space="preserve"> con</w:t>
      </w:r>
      <w:r w:rsidR="00122EA5" w:rsidRPr="00911FFE">
        <w:rPr>
          <w:rFonts w:ascii="Times New Roman" w:hAnsi="Times New Roman" w:cs="Times New Roman"/>
          <w:sz w:val="24"/>
          <w:szCs w:val="24"/>
        </w:rPr>
        <w:t>cession automobile</w:t>
      </w:r>
      <w:r w:rsidR="00A15894" w:rsidRPr="00911FFE">
        <w:rPr>
          <w:rFonts w:ascii="Times New Roman" w:hAnsi="Times New Roman" w:cs="Times New Roman"/>
          <w:sz w:val="24"/>
          <w:szCs w:val="24"/>
        </w:rPr>
        <w:t xml:space="preserve"> plus précisément</w:t>
      </w:r>
      <w:r w:rsidR="00122EA5" w:rsidRPr="00911FFE">
        <w:rPr>
          <w:rFonts w:ascii="Times New Roman" w:hAnsi="Times New Roman" w:cs="Times New Roman"/>
          <w:sz w:val="24"/>
          <w:szCs w:val="24"/>
        </w:rPr>
        <w:t xml:space="preserve"> dans la vente de camions et camionnettes</w:t>
      </w:r>
      <w:r w:rsidR="00A15894" w:rsidRPr="00911FFE">
        <w:rPr>
          <w:rFonts w:ascii="Times New Roman" w:hAnsi="Times New Roman" w:cs="Times New Roman"/>
          <w:sz w:val="24"/>
          <w:szCs w:val="24"/>
        </w:rPr>
        <w:t xml:space="preserve">. </w:t>
      </w:r>
      <w:r w:rsidRPr="00911FFE">
        <w:rPr>
          <w:rFonts w:ascii="Times New Roman" w:hAnsi="Times New Roman" w:cs="Times New Roman"/>
          <w:sz w:val="24"/>
          <w:szCs w:val="24"/>
        </w:rPr>
        <w:t xml:space="preserve">Il devra mettre à la disposition de l’ONG Alliance Cote d’Ivoire les ressources humaines et matérielles requises. Le </w:t>
      </w:r>
      <w:r w:rsidR="00F724C9">
        <w:rPr>
          <w:rFonts w:ascii="Times New Roman" w:hAnsi="Times New Roman" w:cs="Times New Roman"/>
          <w:sz w:val="24"/>
          <w:szCs w:val="24"/>
        </w:rPr>
        <w:t>S</w:t>
      </w:r>
      <w:r w:rsidRPr="00911FFE">
        <w:rPr>
          <w:rFonts w:ascii="Times New Roman" w:hAnsi="Times New Roman" w:cs="Times New Roman"/>
          <w:sz w:val="24"/>
          <w:szCs w:val="24"/>
        </w:rPr>
        <w:t xml:space="preserve">oumissionnaire devra démontrer son expertise </w:t>
      </w:r>
      <w:r w:rsidR="00292ED0">
        <w:rPr>
          <w:rFonts w:ascii="Times New Roman" w:hAnsi="Times New Roman" w:cs="Times New Roman"/>
          <w:sz w:val="24"/>
          <w:szCs w:val="24"/>
        </w:rPr>
        <w:t xml:space="preserve">dans la vente de ce type d’équipements roulants </w:t>
      </w:r>
      <w:r w:rsidRPr="00911FFE">
        <w:rPr>
          <w:rFonts w:ascii="Times New Roman" w:hAnsi="Times New Roman" w:cs="Times New Roman"/>
          <w:sz w:val="24"/>
          <w:szCs w:val="24"/>
        </w:rPr>
        <w:t>et la justifier par des documents probants.</w:t>
      </w:r>
    </w:p>
    <w:p w14:paraId="45F2A44E" w14:textId="6071CC64" w:rsidR="00A15894" w:rsidRPr="00911FFE" w:rsidRDefault="00BA4CB9" w:rsidP="00A15894">
      <w:pPr>
        <w:spacing w:after="294"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 </w:t>
      </w:r>
      <w:r w:rsidR="00F724C9">
        <w:rPr>
          <w:rFonts w:ascii="Times New Roman" w:hAnsi="Times New Roman" w:cs="Times New Roman"/>
          <w:sz w:val="24"/>
          <w:szCs w:val="24"/>
        </w:rPr>
        <w:t>S</w:t>
      </w:r>
      <w:r w:rsidRPr="00911FFE">
        <w:rPr>
          <w:rFonts w:ascii="Times New Roman" w:hAnsi="Times New Roman" w:cs="Times New Roman"/>
          <w:sz w:val="24"/>
          <w:szCs w:val="24"/>
        </w:rPr>
        <w:t xml:space="preserve">oumissionnaire présentera ses principales références en précisant la nature des </w:t>
      </w:r>
      <w:r w:rsidR="0079224B">
        <w:rPr>
          <w:rFonts w:ascii="Times New Roman" w:hAnsi="Times New Roman" w:cs="Times New Roman"/>
          <w:sz w:val="24"/>
          <w:szCs w:val="24"/>
        </w:rPr>
        <w:t>ventes</w:t>
      </w:r>
      <w:r w:rsidRPr="00911FFE">
        <w:rPr>
          <w:rFonts w:ascii="Times New Roman" w:hAnsi="Times New Roman" w:cs="Times New Roman"/>
          <w:sz w:val="24"/>
          <w:szCs w:val="24"/>
        </w:rPr>
        <w:t xml:space="preserve"> similaires réalisées accompagnées d’attestations de bonne fin d’exécution, les lieux, les zones géographiques, les délais, les dates de réalisation et les montants. Il indiquera également les coordonnées détaillées des représentants des Autorités contractantes</w:t>
      </w:r>
      <w:r w:rsidR="00A15894" w:rsidRPr="00911FFE">
        <w:rPr>
          <w:rFonts w:ascii="Times New Roman" w:hAnsi="Times New Roman" w:cs="Times New Roman"/>
          <w:sz w:val="24"/>
          <w:szCs w:val="24"/>
        </w:rPr>
        <w:t xml:space="preserve"> ou des personnes références.</w:t>
      </w:r>
    </w:p>
    <w:p w14:paraId="0E934239" w14:textId="3BC0F72B" w:rsidR="00642C1F" w:rsidRPr="00911FFE" w:rsidRDefault="00A15894" w:rsidP="00431267">
      <w:pPr>
        <w:pStyle w:val="Paragraphedeliste"/>
        <w:numPr>
          <w:ilvl w:val="1"/>
          <w:numId w:val="113"/>
        </w:numPr>
        <w:spacing w:after="120" w:line="360" w:lineRule="auto"/>
        <w:ind w:left="1797"/>
        <w:jc w:val="both"/>
        <w:rPr>
          <w:rFonts w:ascii="Times New Roman" w:hAnsi="Times New Roman" w:cs="Times New Roman"/>
          <w:sz w:val="24"/>
          <w:szCs w:val="24"/>
          <w:lang w:val="fr-FR"/>
        </w:rPr>
      </w:pPr>
      <w:r w:rsidRPr="00911FFE">
        <w:rPr>
          <w:rFonts w:ascii="Times New Roman" w:hAnsi="Times New Roman" w:cs="Times New Roman"/>
          <w:b/>
          <w:bCs/>
          <w:sz w:val="24"/>
          <w:szCs w:val="24"/>
          <w:u w:val="single"/>
          <w:lang w:val="fr-FR"/>
        </w:rPr>
        <w:lastRenderedPageBreak/>
        <w:t>Spécifications techniques</w:t>
      </w:r>
      <w:r w:rsidR="003336B4" w:rsidRPr="00911FFE">
        <w:rPr>
          <w:rFonts w:ascii="Times New Roman" w:hAnsi="Times New Roman" w:cs="Times New Roman"/>
          <w:b/>
          <w:bCs/>
          <w:sz w:val="24"/>
          <w:szCs w:val="24"/>
          <w:u w:val="single"/>
          <w:lang w:val="fr-FR"/>
        </w:rPr>
        <w:t xml:space="preserve"> des camions</w:t>
      </w:r>
      <w:r w:rsidR="001A6DEF" w:rsidRPr="00911FFE">
        <w:rPr>
          <w:rFonts w:ascii="Times New Roman" w:hAnsi="Times New Roman" w:cs="Times New Roman"/>
          <w:b/>
          <w:bCs/>
          <w:sz w:val="24"/>
          <w:szCs w:val="24"/>
          <w:u w:val="single"/>
          <w:lang w:val="fr-FR"/>
        </w:rPr>
        <w:t xml:space="preserve"> (Conformité technique)</w:t>
      </w:r>
    </w:p>
    <w:tbl>
      <w:tblPr>
        <w:tblW w:w="10632" w:type="dxa"/>
        <w:tblInd w:w="-714" w:type="dxa"/>
        <w:tblLook w:val="04A0" w:firstRow="1" w:lastRow="0" w:firstColumn="1" w:lastColumn="0" w:noHBand="0" w:noVBand="1"/>
      </w:tblPr>
      <w:tblGrid>
        <w:gridCol w:w="2218"/>
        <w:gridCol w:w="1482"/>
        <w:gridCol w:w="6932"/>
      </w:tblGrid>
      <w:tr w:rsidR="005B751E" w:rsidRPr="00911FFE" w14:paraId="74C14D22" w14:textId="77777777" w:rsidTr="005B751E">
        <w:trPr>
          <w:trHeight w:val="280"/>
        </w:trPr>
        <w:tc>
          <w:tcPr>
            <w:tcW w:w="2218"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3F448E8B" w14:textId="40EF835B" w:rsidR="005B751E" w:rsidRPr="005B751E" w:rsidRDefault="005B751E" w:rsidP="005B751E">
            <w:pPr>
              <w:spacing w:after="0" w:line="240" w:lineRule="auto"/>
              <w:jc w:val="center"/>
              <w:rPr>
                <w:rFonts w:ascii="Times New Roman" w:eastAsia="Arial" w:hAnsi="Times New Roman" w:cs="Times New Roman"/>
                <w:b/>
                <w:bCs/>
                <w:color w:val="3E3A39"/>
                <w:sz w:val="20"/>
                <w:szCs w:val="20"/>
              </w:rPr>
            </w:pPr>
            <w:bookmarkStart w:id="3" w:name="OLE_LINK1"/>
            <w:r w:rsidRPr="005B751E">
              <w:rPr>
                <w:rFonts w:ascii="Times New Roman" w:eastAsia="Arial" w:hAnsi="Times New Roman" w:cs="Times New Roman"/>
                <w:b/>
                <w:bCs/>
                <w:color w:val="3E3A39"/>
                <w:sz w:val="20"/>
                <w:szCs w:val="20"/>
              </w:rPr>
              <w:t>Description</w:t>
            </w:r>
          </w:p>
        </w:tc>
        <w:tc>
          <w:tcPr>
            <w:tcW w:w="1482" w:type="dxa"/>
            <w:tcBorders>
              <w:top w:val="single" w:sz="4" w:space="0" w:color="auto"/>
              <w:left w:val="nil"/>
              <w:bottom w:val="single" w:sz="4" w:space="0" w:color="auto"/>
              <w:right w:val="single" w:sz="4" w:space="0" w:color="auto"/>
            </w:tcBorders>
            <w:shd w:val="clear" w:color="auto" w:fill="B4C6E7" w:themeFill="accent1" w:themeFillTint="66"/>
            <w:noWrap/>
            <w:vAlign w:val="bottom"/>
          </w:tcPr>
          <w:p w14:paraId="441D4C0E" w14:textId="37AF95A4" w:rsidR="005B751E" w:rsidRPr="005B751E" w:rsidRDefault="005B751E" w:rsidP="005B751E">
            <w:pPr>
              <w:spacing w:after="0" w:line="240" w:lineRule="auto"/>
              <w:jc w:val="center"/>
              <w:rPr>
                <w:rFonts w:ascii="Times New Roman" w:eastAsia="Times New Roman" w:hAnsi="Times New Roman" w:cs="Times New Roman"/>
                <w:b/>
                <w:bCs/>
                <w:color w:val="000000"/>
                <w:sz w:val="20"/>
                <w:szCs w:val="20"/>
              </w:rPr>
            </w:pPr>
            <w:r w:rsidRPr="005B751E">
              <w:rPr>
                <w:rFonts w:ascii="Times New Roman" w:eastAsia="Times New Roman" w:hAnsi="Times New Roman" w:cs="Times New Roman"/>
                <w:b/>
                <w:bCs/>
                <w:color w:val="000000"/>
                <w:sz w:val="20"/>
                <w:szCs w:val="20"/>
              </w:rPr>
              <w:t>Précisions</w:t>
            </w:r>
          </w:p>
        </w:tc>
        <w:tc>
          <w:tcPr>
            <w:tcW w:w="6932" w:type="dxa"/>
            <w:tcBorders>
              <w:top w:val="single" w:sz="4" w:space="0" w:color="auto"/>
              <w:left w:val="nil"/>
              <w:bottom w:val="single" w:sz="4" w:space="0" w:color="auto"/>
              <w:right w:val="single" w:sz="4" w:space="0" w:color="auto"/>
            </w:tcBorders>
            <w:shd w:val="clear" w:color="auto" w:fill="B4C6E7" w:themeFill="accent1" w:themeFillTint="66"/>
            <w:vAlign w:val="center"/>
          </w:tcPr>
          <w:p w14:paraId="32FB7B98" w14:textId="58648A97" w:rsidR="005B751E" w:rsidRPr="005B751E" w:rsidRDefault="005B751E" w:rsidP="005B751E">
            <w:pPr>
              <w:spacing w:after="0" w:line="240" w:lineRule="auto"/>
              <w:jc w:val="center"/>
              <w:rPr>
                <w:rFonts w:ascii="Times New Roman" w:eastAsia="Times New Roman" w:hAnsi="Times New Roman" w:cs="Times New Roman"/>
                <w:b/>
                <w:bCs/>
                <w:color w:val="000000"/>
                <w:sz w:val="20"/>
                <w:szCs w:val="20"/>
              </w:rPr>
            </w:pPr>
            <w:r w:rsidRPr="005B751E">
              <w:rPr>
                <w:rFonts w:ascii="Times New Roman" w:eastAsia="Times New Roman" w:hAnsi="Times New Roman" w:cs="Times New Roman"/>
                <w:b/>
                <w:bCs/>
                <w:color w:val="000000"/>
                <w:sz w:val="20"/>
                <w:szCs w:val="20"/>
              </w:rPr>
              <w:t>Spécifications</w:t>
            </w:r>
            <w:r w:rsidR="00921EE5">
              <w:rPr>
                <w:rFonts w:ascii="Times New Roman" w:eastAsia="Times New Roman" w:hAnsi="Times New Roman" w:cs="Times New Roman"/>
                <w:b/>
                <w:bCs/>
                <w:color w:val="000000"/>
                <w:sz w:val="20"/>
                <w:szCs w:val="20"/>
              </w:rPr>
              <w:t xml:space="preserve"> minimum</w:t>
            </w:r>
          </w:p>
        </w:tc>
      </w:tr>
      <w:tr w:rsidR="001A6DEF" w:rsidRPr="00911FFE" w14:paraId="5EDEC4FB" w14:textId="77777777" w:rsidTr="001A6DEF">
        <w:trPr>
          <w:trHeight w:val="280"/>
        </w:trPr>
        <w:tc>
          <w:tcPr>
            <w:tcW w:w="2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8C737"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Type de lecteur</w:t>
            </w:r>
          </w:p>
        </w:tc>
        <w:tc>
          <w:tcPr>
            <w:tcW w:w="1482" w:type="dxa"/>
            <w:tcBorders>
              <w:top w:val="single" w:sz="4" w:space="0" w:color="auto"/>
              <w:left w:val="nil"/>
              <w:bottom w:val="single" w:sz="4" w:space="0" w:color="auto"/>
              <w:right w:val="single" w:sz="4" w:space="0" w:color="auto"/>
            </w:tcBorders>
            <w:shd w:val="clear" w:color="auto" w:fill="auto"/>
            <w:noWrap/>
            <w:vAlign w:val="bottom"/>
            <w:hideMark/>
          </w:tcPr>
          <w:p w14:paraId="1B9F710F"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single" w:sz="4" w:space="0" w:color="auto"/>
              <w:left w:val="nil"/>
              <w:bottom w:val="single" w:sz="4" w:space="0" w:color="auto"/>
              <w:right w:val="single" w:sz="4" w:space="0" w:color="auto"/>
            </w:tcBorders>
            <w:shd w:val="clear" w:color="auto" w:fill="auto"/>
            <w:vAlign w:val="center"/>
            <w:hideMark/>
          </w:tcPr>
          <w:p w14:paraId="4EC10B63"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RHD</w:t>
            </w:r>
          </w:p>
        </w:tc>
      </w:tr>
      <w:tr w:rsidR="001A6DEF" w:rsidRPr="00911FFE" w14:paraId="672EEC19" w14:textId="77777777" w:rsidTr="001A6DEF">
        <w:trPr>
          <w:trHeight w:val="242"/>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2337C03B"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Équipage</w:t>
            </w:r>
          </w:p>
        </w:tc>
        <w:tc>
          <w:tcPr>
            <w:tcW w:w="1482" w:type="dxa"/>
            <w:tcBorders>
              <w:top w:val="nil"/>
              <w:left w:val="nil"/>
              <w:bottom w:val="single" w:sz="4" w:space="0" w:color="auto"/>
              <w:right w:val="single" w:sz="4" w:space="0" w:color="auto"/>
            </w:tcBorders>
            <w:shd w:val="clear" w:color="auto" w:fill="auto"/>
            <w:noWrap/>
            <w:vAlign w:val="bottom"/>
            <w:hideMark/>
          </w:tcPr>
          <w:p w14:paraId="2CD65241"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351E51A5"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3 (1+2)</w:t>
            </w:r>
          </w:p>
        </w:tc>
      </w:tr>
      <w:tr w:rsidR="001A6DEF" w:rsidRPr="001A6DEF" w14:paraId="269DA815" w14:textId="77777777" w:rsidTr="001A6DEF">
        <w:trPr>
          <w:trHeight w:val="132"/>
        </w:trPr>
        <w:tc>
          <w:tcPr>
            <w:tcW w:w="10632" w:type="dxa"/>
            <w:gridSpan w:val="3"/>
            <w:tcBorders>
              <w:top w:val="single" w:sz="4" w:space="0" w:color="auto"/>
              <w:left w:val="single" w:sz="4" w:space="0" w:color="auto"/>
              <w:bottom w:val="single" w:sz="4" w:space="0" w:color="auto"/>
              <w:right w:val="nil"/>
            </w:tcBorders>
            <w:shd w:val="clear" w:color="000000" w:fill="ADADAD"/>
            <w:vAlign w:val="center"/>
            <w:hideMark/>
          </w:tcPr>
          <w:p w14:paraId="0E246E07" w14:textId="77777777" w:rsidR="001A6DEF" w:rsidRPr="001A6DEF" w:rsidRDefault="001A6DEF" w:rsidP="001A6DEF">
            <w:pPr>
              <w:spacing w:after="0" w:line="240" w:lineRule="auto"/>
              <w:rPr>
                <w:rFonts w:ascii="Times New Roman" w:eastAsia="Times New Roman" w:hAnsi="Times New Roman" w:cs="Times New Roman"/>
                <w:b/>
                <w:bCs/>
                <w:color w:val="3E3A39"/>
                <w:sz w:val="20"/>
                <w:szCs w:val="20"/>
              </w:rPr>
            </w:pPr>
            <w:r w:rsidRPr="001A6DEF">
              <w:rPr>
                <w:rFonts w:ascii="Times New Roman" w:eastAsia="Arial" w:hAnsi="Times New Roman" w:cs="Times New Roman"/>
                <w:b/>
                <w:bCs/>
                <w:color w:val="3E3A39"/>
                <w:sz w:val="20"/>
                <w:szCs w:val="20"/>
              </w:rPr>
              <w:t>Dimension (mm)</w:t>
            </w:r>
          </w:p>
        </w:tc>
      </w:tr>
      <w:tr w:rsidR="001A6DEF" w:rsidRPr="00911FFE" w14:paraId="05957127" w14:textId="77777777" w:rsidTr="001A6DEF">
        <w:trPr>
          <w:trHeight w:val="50"/>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0946078C"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Empattement</w:t>
            </w:r>
          </w:p>
        </w:tc>
        <w:tc>
          <w:tcPr>
            <w:tcW w:w="1482" w:type="dxa"/>
            <w:tcBorders>
              <w:top w:val="nil"/>
              <w:left w:val="nil"/>
              <w:bottom w:val="single" w:sz="4" w:space="0" w:color="auto"/>
              <w:right w:val="single" w:sz="4" w:space="0" w:color="auto"/>
            </w:tcBorders>
            <w:shd w:val="clear" w:color="auto" w:fill="auto"/>
            <w:vAlign w:val="center"/>
            <w:hideMark/>
          </w:tcPr>
          <w:p w14:paraId="5E9C3822"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2A226BFC"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4800</w:t>
            </w:r>
          </w:p>
        </w:tc>
      </w:tr>
      <w:tr w:rsidR="001A6DEF" w:rsidRPr="00911FFE" w14:paraId="780C7F2B" w14:textId="77777777" w:rsidTr="001A6DEF">
        <w:trPr>
          <w:trHeight w:val="98"/>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51228709"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Longueur totale</w:t>
            </w:r>
          </w:p>
        </w:tc>
        <w:tc>
          <w:tcPr>
            <w:tcW w:w="1482" w:type="dxa"/>
            <w:tcBorders>
              <w:top w:val="nil"/>
              <w:left w:val="nil"/>
              <w:bottom w:val="single" w:sz="4" w:space="0" w:color="auto"/>
              <w:right w:val="single" w:sz="4" w:space="0" w:color="auto"/>
            </w:tcBorders>
            <w:shd w:val="clear" w:color="auto" w:fill="auto"/>
            <w:vAlign w:val="center"/>
            <w:hideMark/>
          </w:tcPr>
          <w:p w14:paraId="34A34201"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7628031E"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8075</w:t>
            </w:r>
          </w:p>
        </w:tc>
      </w:tr>
      <w:tr w:rsidR="001A6DEF" w:rsidRPr="00911FFE" w14:paraId="78909B1A" w14:textId="77777777" w:rsidTr="001A6DEF">
        <w:trPr>
          <w:trHeight w:val="202"/>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12779CC5"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Largeur hors tout</w:t>
            </w:r>
          </w:p>
        </w:tc>
        <w:tc>
          <w:tcPr>
            <w:tcW w:w="1482" w:type="dxa"/>
            <w:tcBorders>
              <w:top w:val="nil"/>
              <w:left w:val="nil"/>
              <w:bottom w:val="single" w:sz="4" w:space="0" w:color="auto"/>
              <w:right w:val="single" w:sz="4" w:space="0" w:color="auto"/>
            </w:tcBorders>
            <w:shd w:val="clear" w:color="auto" w:fill="auto"/>
            <w:vAlign w:val="center"/>
            <w:hideMark/>
          </w:tcPr>
          <w:p w14:paraId="11C5E6B2"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702FE5D2"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2210</w:t>
            </w:r>
          </w:p>
        </w:tc>
      </w:tr>
      <w:tr w:rsidR="001A6DEF" w:rsidRPr="00911FFE" w14:paraId="7A5193CF" w14:textId="77777777" w:rsidTr="001A6DEF">
        <w:trPr>
          <w:trHeight w:val="164"/>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5E9B3159"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Hauteur totale</w:t>
            </w:r>
          </w:p>
        </w:tc>
        <w:tc>
          <w:tcPr>
            <w:tcW w:w="1482" w:type="dxa"/>
            <w:tcBorders>
              <w:top w:val="nil"/>
              <w:left w:val="nil"/>
              <w:bottom w:val="single" w:sz="4" w:space="0" w:color="auto"/>
              <w:right w:val="single" w:sz="4" w:space="0" w:color="auto"/>
            </w:tcBorders>
            <w:shd w:val="clear" w:color="auto" w:fill="auto"/>
            <w:vAlign w:val="center"/>
            <w:hideMark/>
          </w:tcPr>
          <w:p w14:paraId="02C11BBF"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45521DE4"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2480</w:t>
            </w:r>
          </w:p>
        </w:tc>
      </w:tr>
      <w:tr w:rsidR="002D66FE" w:rsidRPr="00911FFE" w14:paraId="3DE4FC3F" w14:textId="77777777" w:rsidTr="001A6DEF">
        <w:trPr>
          <w:trHeight w:val="126"/>
        </w:trPr>
        <w:tc>
          <w:tcPr>
            <w:tcW w:w="2218" w:type="dxa"/>
            <w:tcBorders>
              <w:top w:val="nil"/>
              <w:left w:val="single" w:sz="4" w:space="0" w:color="auto"/>
              <w:bottom w:val="single" w:sz="4" w:space="0" w:color="000000"/>
              <w:right w:val="single" w:sz="4" w:space="0" w:color="auto"/>
            </w:tcBorders>
            <w:shd w:val="clear" w:color="auto" w:fill="auto"/>
            <w:vAlign w:val="center"/>
          </w:tcPr>
          <w:p w14:paraId="30A4A218" w14:textId="07B83B08" w:rsidR="002D66FE" w:rsidRPr="001A6DEF" w:rsidRDefault="002D66FE" w:rsidP="001A6DEF">
            <w:pPr>
              <w:spacing w:after="0" w:line="240" w:lineRule="auto"/>
              <w:rPr>
                <w:rFonts w:ascii="Times New Roman" w:eastAsia="Arial" w:hAnsi="Times New Roman" w:cs="Times New Roman"/>
                <w:color w:val="3E3A39"/>
                <w:sz w:val="20"/>
                <w:szCs w:val="20"/>
              </w:rPr>
            </w:pPr>
            <w:r>
              <w:rPr>
                <w:rFonts w:ascii="Times New Roman" w:eastAsia="Arial" w:hAnsi="Times New Roman" w:cs="Times New Roman"/>
                <w:color w:val="3E3A39"/>
                <w:sz w:val="20"/>
                <w:szCs w:val="20"/>
              </w:rPr>
              <w:t>Portée de chargement</w:t>
            </w:r>
          </w:p>
        </w:tc>
        <w:tc>
          <w:tcPr>
            <w:tcW w:w="1482" w:type="dxa"/>
            <w:tcBorders>
              <w:top w:val="nil"/>
              <w:left w:val="nil"/>
              <w:bottom w:val="single" w:sz="4" w:space="0" w:color="auto"/>
              <w:right w:val="single" w:sz="4" w:space="0" w:color="auto"/>
            </w:tcBorders>
            <w:shd w:val="clear" w:color="auto" w:fill="auto"/>
            <w:vAlign w:val="center"/>
          </w:tcPr>
          <w:p w14:paraId="36EB2FB6" w14:textId="77777777" w:rsidR="002D66FE" w:rsidRPr="001A6DEF" w:rsidRDefault="002D66FE" w:rsidP="001A6DEF">
            <w:pPr>
              <w:spacing w:after="0" w:line="240" w:lineRule="auto"/>
              <w:rPr>
                <w:rFonts w:ascii="Times New Roman" w:eastAsia="Arial" w:hAnsi="Times New Roman" w:cs="Times New Roman"/>
                <w:color w:val="3E3A39"/>
                <w:sz w:val="20"/>
                <w:szCs w:val="20"/>
              </w:rPr>
            </w:pPr>
          </w:p>
        </w:tc>
        <w:tc>
          <w:tcPr>
            <w:tcW w:w="6932" w:type="dxa"/>
            <w:tcBorders>
              <w:top w:val="nil"/>
              <w:left w:val="nil"/>
              <w:bottom w:val="single" w:sz="4" w:space="0" w:color="auto"/>
              <w:right w:val="single" w:sz="4" w:space="0" w:color="auto"/>
            </w:tcBorders>
            <w:shd w:val="clear" w:color="auto" w:fill="auto"/>
            <w:vAlign w:val="center"/>
          </w:tcPr>
          <w:p w14:paraId="77922D69" w14:textId="047B8E0F" w:rsidR="002D66FE" w:rsidRPr="001A6DEF" w:rsidRDefault="002D66FE" w:rsidP="001A6DE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8000</w:t>
            </w:r>
          </w:p>
        </w:tc>
      </w:tr>
      <w:tr w:rsidR="001A6DEF" w:rsidRPr="00911FFE" w14:paraId="621858D9" w14:textId="77777777" w:rsidTr="001A6DEF">
        <w:trPr>
          <w:trHeight w:val="126"/>
        </w:trPr>
        <w:tc>
          <w:tcPr>
            <w:tcW w:w="22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A07731"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Bande de roulement</w:t>
            </w:r>
          </w:p>
        </w:tc>
        <w:tc>
          <w:tcPr>
            <w:tcW w:w="1482" w:type="dxa"/>
            <w:tcBorders>
              <w:top w:val="nil"/>
              <w:left w:val="nil"/>
              <w:bottom w:val="single" w:sz="4" w:space="0" w:color="auto"/>
              <w:right w:val="single" w:sz="4" w:space="0" w:color="auto"/>
            </w:tcBorders>
            <w:shd w:val="clear" w:color="auto" w:fill="auto"/>
            <w:vAlign w:val="center"/>
            <w:hideMark/>
          </w:tcPr>
          <w:p w14:paraId="75096A8A" w14:textId="0661919A" w:rsidR="001A6DEF" w:rsidRPr="001A6DEF" w:rsidRDefault="00911FFE"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A</w:t>
            </w:r>
            <w:r w:rsidR="001A6DEF" w:rsidRPr="001A6DEF">
              <w:rPr>
                <w:rFonts w:ascii="Times New Roman" w:eastAsia="Arial" w:hAnsi="Times New Roman" w:cs="Times New Roman"/>
                <w:color w:val="3E3A39"/>
                <w:sz w:val="20"/>
                <w:szCs w:val="20"/>
              </w:rPr>
              <w:t>vant</w:t>
            </w:r>
          </w:p>
        </w:tc>
        <w:tc>
          <w:tcPr>
            <w:tcW w:w="6932" w:type="dxa"/>
            <w:tcBorders>
              <w:top w:val="nil"/>
              <w:left w:val="nil"/>
              <w:bottom w:val="single" w:sz="4" w:space="0" w:color="auto"/>
              <w:right w:val="single" w:sz="4" w:space="0" w:color="auto"/>
            </w:tcBorders>
            <w:shd w:val="clear" w:color="auto" w:fill="auto"/>
            <w:vAlign w:val="center"/>
            <w:hideMark/>
          </w:tcPr>
          <w:p w14:paraId="054924E0"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1790</w:t>
            </w:r>
          </w:p>
        </w:tc>
      </w:tr>
      <w:tr w:rsidR="001A6DEF" w:rsidRPr="00911FFE" w14:paraId="7A348EAC" w14:textId="77777777" w:rsidTr="001A6DEF">
        <w:trPr>
          <w:trHeight w:val="50"/>
        </w:trPr>
        <w:tc>
          <w:tcPr>
            <w:tcW w:w="2218" w:type="dxa"/>
            <w:vMerge/>
            <w:tcBorders>
              <w:top w:val="nil"/>
              <w:left w:val="single" w:sz="4" w:space="0" w:color="auto"/>
              <w:bottom w:val="single" w:sz="4" w:space="0" w:color="000000"/>
              <w:right w:val="single" w:sz="4" w:space="0" w:color="auto"/>
            </w:tcBorders>
            <w:vAlign w:val="center"/>
            <w:hideMark/>
          </w:tcPr>
          <w:p w14:paraId="5B1574DE"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p>
        </w:tc>
        <w:tc>
          <w:tcPr>
            <w:tcW w:w="1482" w:type="dxa"/>
            <w:tcBorders>
              <w:top w:val="nil"/>
              <w:left w:val="nil"/>
              <w:bottom w:val="single" w:sz="4" w:space="0" w:color="auto"/>
              <w:right w:val="single" w:sz="4" w:space="0" w:color="auto"/>
            </w:tcBorders>
            <w:shd w:val="clear" w:color="auto" w:fill="auto"/>
            <w:vAlign w:val="center"/>
            <w:hideMark/>
          </w:tcPr>
          <w:p w14:paraId="61314209" w14:textId="7F73AEBB" w:rsidR="001A6DEF" w:rsidRPr="001A6DEF" w:rsidRDefault="00911FFE"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A</w:t>
            </w:r>
            <w:r w:rsidR="001A6DEF" w:rsidRPr="001A6DEF">
              <w:rPr>
                <w:rFonts w:ascii="Times New Roman" w:eastAsia="Arial" w:hAnsi="Times New Roman" w:cs="Times New Roman"/>
                <w:color w:val="3E3A39"/>
                <w:sz w:val="20"/>
                <w:szCs w:val="20"/>
              </w:rPr>
              <w:t>rrière</w:t>
            </w:r>
          </w:p>
        </w:tc>
        <w:tc>
          <w:tcPr>
            <w:tcW w:w="6932" w:type="dxa"/>
            <w:tcBorders>
              <w:top w:val="nil"/>
              <w:left w:val="nil"/>
              <w:bottom w:val="single" w:sz="4" w:space="0" w:color="auto"/>
              <w:right w:val="single" w:sz="4" w:space="0" w:color="auto"/>
            </w:tcBorders>
            <w:shd w:val="clear" w:color="auto" w:fill="auto"/>
            <w:vAlign w:val="center"/>
            <w:hideMark/>
          </w:tcPr>
          <w:p w14:paraId="39BF47DC"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1695</w:t>
            </w:r>
          </w:p>
        </w:tc>
      </w:tr>
      <w:tr w:rsidR="001A6DEF" w:rsidRPr="001A6DEF" w14:paraId="69A6D5AF" w14:textId="77777777" w:rsidTr="001A6DEF">
        <w:trPr>
          <w:trHeight w:val="50"/>
        </w:trPr>
        <w:tc>
          <w:tcPr>
            <w:tcW w:w="10632" w:type="dxa"/>
            <w:gridSpan w:val="3"/>
            <w:tcBorders>
              <w:top w:val="single" w:sz="4" w:space="0" w:color="auto"/>
              <w:left w:val="single" w:sz="4" w:space="0" w:color="auto"/>
              <w:bottom w:val="single" w:sz="4" w:space="0" w:color="auto"/>
              <w:right w:val="nil"/>
            </w:tcBorders>
            <w:shd w:val="clear" w:color="000000" w:fill="ADADAD"/>
            <w:vAlign w:val="center"/>
            <w:hideMark/>
          </w:tcPr>
          <w:p w14:paraId="4D524ED3" w14:textId="77777777" w:rsidR="001A6DEF" w:rsidRPr="001A6DEF" w:rsidRDefault="001A6DEF" w:rsidP="001A6DEF">
            <w:pPr>
              <w:spacing w:after="0" w:line="240" w:lineRule="auto"/>
              <w:rPr>
                <w:rFonts w:ascii="Times New Roman" w:eastAsia="Times New Roman" w:hAnsi="Times New Roman" w:cs="Times New Roman"/>
                <w:b/>
                <w:bCs/>
                <w:color w:val="3E3A39"/>
                <w:sz w:val="20"/>
                <w:szCs w:val="20"/>
              </w:rPr>
            </w:pPr>
            <w:r w:rsidRPr="001A6DEF">
              <w:rPr>
                <w:rFonts w:ascii="Times New Roman" w:eastAsia="Arial" w:hAnsi="Times New Roman" w:cs="Times New Roman"/>
                <w:b/>
                <w:bCs/>
                <w:color w:val="3E3A39"/>
                <w:sz w:val="20"/>
                <w:szCs w:val="20"/>
              </w:rPr>
              <w:t>Poids (kg)</w:t>
            </w:r>
          </w:p>
        </w:tc>
      </w:tr>
      <w:tr w:rsidR="001A6DEF" w:rsidRPr="00911FFE" w14:paraId="59A858FD" w14:textId="77777777" w:rsidTr="001A6DEF">
        <w:trPr>
          <w:trHeight w:val="50"/>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40607D08"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Poids à vide</w:t>
            </w:r>
          </w:p>
        </w:tc>
        <w:tc>
          <w:tcPr>
            <w:tcW w:w="1482" w:type="dxa"/>
            <w:tcBorders>
              <w:top w:val="nil"/>
              <w:left w:val="nil"/>
              <w:bottom w:val="single" w:sz="4" w:space="0" w:color="auto"/>
              <w:right w:val="single" w:sz="4" w:space="0" w:color="auto"/>
            </w:tcBorders>
            <w:shd w:val="clear" w:color="auto" w:fill="auto"/>
            <w:vAlign w:val="center"/>
            <w:hideMark/>
          </w:tcPr>
          <w:p w14:paraId="50A9694E"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0E39C788" w14:textId="664AF533"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3</w:t>
            </w:r>
            <w:r w:rsidR="00092005">
              <w:rPr>
                <w:rFonts w:ascii="Times New Roman" w:eastAsia="Times New Roman" w:hAnsi="Times New Roman" w:cs="Times New Roman"/>
                <w:color w:val="000000"/>
                <w:sz w:val="20"/>
                <w:szCs w:val="20"/>
              </w:rPr>
              <w:t>500 - 6000</w:t>
            </w:r>
          </w:p>
        </w:tc>
      </w:tr>
      <w:tr w:rsidR="001A6DEF" w:rsidRPr="00911FFE" w14:paraId="4CD11E42" w14:textId="77777777" w:rsidTr="001A6DEF">
        <w:trPr>
          <w:trHeight w:val="50"/>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2A6ABEAC"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Max. GVW</w:t>
            </w:r>
          </w:p>
        </w:tc>
        <w:tc>
          <w:tcPr>
            <w:tcW w:w="1482" w:type="dxa"/>
            <w:tcBorders>
              <w:top w:val="nil"/>
              <w:left w:val="nil"/>
              <w:bottom w:val="single" w:sz="4" w:space="0" w:color="auto"/>
              <w:right w:val="single" w:sz="4" w:space="0" w:color="auto"/>
            </w:tcBorders>
            <w:shd w:val="clear" w:color="auto" w:fill="auto"/>
            <w:vAlign w:val="center"/>
            <w:hideMark/>
          </w:tcPr>
          <w:p w14:paraId="5C21A160"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1138D85D" w14:textId="1668D8B2" w:rsidR="001A6DEF" w:rsidRPr="001A6DEF" w:rsidRDefault="001A6DEF" w:rsidP="001A6DEF">
            <w:pPr>
              <w:spacing w:after="0" w:line="240" w:lineRule="auto"/>
              <w:jc w:val="center"/>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119</w:t>
            </w:r>
            <w:r w:rsidR="001C251A">
              <w:rPr>
                <w:rFonts w:ascii="Times New Roman" w:eastAsia="Times New Roman" w:hAnsi="Times New Roman" w:cs="Times New Roman"/>
                <w:color w:val="3E3A39"/>
                <w:sz w:val="20"/>
                <w:szCs w:val="20"/>
              </w:rPr>
              <w:t>00</w:t>
            </w:r>
            <w:r w:rsidR="00092005">
              <w:rPr>
                <w:rFonts w:ascii="Times New Roman" w:eastAsia="Times New Roman" w:hAnsi="Times New Roman" w:cs="Times New Roman"/>
                <w:color w:val="3E3A39"/>
                <w:sz w:val="20"/>
                <w:szCs w:val="20"/>
              </w:rPr>
              <w:t xml:space="preserve"> - 18000</w:t>
            </w:r>
          </w:p>
        </w:tc>
      </w:tr>
      <w:tr w:rsidR="001A6DEF" w:rsidRPr="001A6DEF" w14:paraId="6820F71B" w14:textId="77777777" w:rsidTr="001A6DEF">
        <w:trPr>
          <w:trHeight w:val="310"/>
        </w:trPr>
        <w:tc>
          <w:tcPr>
            <w:tcW w:w="10632" w:type="dxa"/>
            <w:gridSpan w:val="3"/>
            <w:tcBorders>
              <w:top w:val="single" w:sz="4" w:space="0" w:color="auto"/>
              <w:left w:val="single" w:sz="4" w:space="0" w:color="auto"/>
              <w:bottom w:val="single" w:sz="4" w:space="0" w:color="auto"/>
              <w:right w:val="nil"/>
            </w:tcBorders>
            <w:shd w:val="clear" w:color="000000" w:fill="ADADAD"/>
            <w:vAlign w:val="center"/>
            <w:hideMark/>
          </w:tcPr>
          <w:p w14:paraId="0D82A5D8" w14:textId="77777777" w:rsidR="001A6DEF" w:rsidRPr="001A6DEF" w:rsidRDefault="001A6DEF" w:rsidP="001A6DEF">
            <w:pPr>
              <w:spacing w:after="0" w:line="240" w:lineRule="auto"/>
              <w:rPr>
                <w:rFonts w:ascii="Times New Roman" w:eastAsia="Times New Roman" w:hAnsi="Times New Roman" w:cs="Times New Roman"/>
                <w:b/>
                <w:bCs/>
                <w:color w:val="3E3A39"/>
                <w:sz w:val="20"/>
                <w:szCs w:val="20"/>
              </w:rPr>
            </w:pPr>
            <w:r w:rsidRPr="001A6DEF">
              <w:rPr>
                <w:rFonts w:ascii="Times New Roman" w:eastAsia="Arial" w:hAnsi="Times New Roman" w:cs="Times New Roman"/>
                <w:b/>
                <w:bCs/>
                <w:color w:val="3E3A39"/>
                <w:sz w:val="20"/>
                <w:szCs w:val="20"/>
              </w:rPr>
              <w:t>Performance calculée</w:t>
            </w:r>
          </w:p>
        </w:tc>
      </w:tr>
      <w:tr w:rsidR="001A6DEF" w:rsidRPr="00911FFE" w14:paraId="5B7227F7" w14:textId="77777777" w:rsidTr="001A6DEF">
        <w:trPr>
          <w:trHeight w:val="310"/>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53B4A405" w14:textId="77777777" w:rsidR="001A6DEF" w:rsidRPr="001A6DEF" w:rsidRDefault="001A6DEF" w:rsidP="001A6DEF">
            <w:pPr>
              <w:spacing w:after="0" w:line="240" w:lineRule="auto"/>
              <w:ind w:left="32"/>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Max. vitesse (km/h)</w:t>
            </w:r>
          </w:p>
        </w:tc>
        <w:tc>
          <w:tcPr>
            <w:tcW w:w="1482" w:type="dxa"/>
            <w:tcBorders>
              <w:top w:val="nil"/>
              <w:left w:val="nil"/>
              <w:bottom w:val="single" w:sz="4" w:space="0" w:color="auto"/>
              <w:right w:val="single" w:sz="4" w:space="0" w:color="auto"/>
            </w:tcBorders>
            <w:shd w:val="clear" w:color="auto" w:fill="auto"/>
            <w:vAlign w:val="center"/>
            <w:hideMark/>
          </w:tcPr>
          <w:p w14:paraId="54052C28"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657BDA4A"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100</w:t>
            </w:r>
          </w:p>
        </w:tc>
      </w:tr>
      <w:tr w:rsidR="001A6DEF" w:rsidRPr="00911FFE" w14:paraId="1015FA91" w14:textId="77777777" w:rsidTr="001A6DEF">
        <w:trPr>
          <w:trHeight w:val="50"/>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45741BD3"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Max. aptitude à la pente (tan θ)(%)</w:t>
            </w:r>
          </w:p>
        </w:tc>
        <w:tc>
          <w:tcPr>
            <w:tcW w:w="1482" w:type="dxa"/>
            <w:tcBorders>
              <w:top w:val="nil"/>
              <w:left w:val="nil"/>
              <w:bottom w:val="single" w:sz="4" w:space="0" w:color="auto"/>
              <w:right w:val="single" w:sz="4" w:space="0" w:color="auto"/>
            </w:tcBorders>
            <w:shd w:val="clear" w:color="auto" w:fill="auto"/>
            <w:vAlign w:val="center"/>
            <w:hideMark/>
          </w:tcPr>
          <w:p w14:paraId="125C597A"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7BE15F67" w14:textId="77777777" w:rsidR="001A6DEF" w:rsidRPr="001A6DEF" w:rsidRDefault="001A6DEF" w:rsidP="001A6DEF">
            <w:pPr>
              <w:spacing w:after="0" w:line="240" w:lineRule="auto"/>
              <w:jc w:val="center"/>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36.8</w:t>
            </w:r>
          </w:p>
        </w:tc>
      </w:tr>
      <w:tr w:rsidR="001A6DEF" w:rsidRPr="001A6DEF" w14:paraId="73FB26FE" w14:textId="77777777" w:rsidTr="001A6DEF">
        <w:trPr>
          <w:trHeight w:val="310"/>
        </w:trPr>
        <w:tc>
          <w:tcPr>
            <w:tcW w:w="10632" w:type="dxa"/>
            <w:gridSpan w:val="3"/>
            <w:tcBorders>
              <w:top w:val="single" w:sz="4" w:space="0" w:color="auto"/>
              <w:left w:val="single" w:sz="4" w:space="0" w:color="auto"/>
              <w:bottom w:val="single" w:sz="4" w:space="0" w:color="auto"/>
              <w:right w:val="nil"/>
            </w:tcBorders>
            <w:shd w:val="clear" w:color="000000" w:fill="ADADAD"/>
            <w:vAlign w:val="center"/>
            <w:hideMark/>
          </w:tcPr>
          <w:p w14:paraId="363A41CD" w14:textId="77777777" w:rsidR="001A6DEF" w:rsidRPr="001A6DEF" w:rsidRDefault="001A6DEF" w:rsidP="001A6DEF">
            <w:pPr>
              <w:spacing w:after="0" w:line="240" w:lineRule="auto"/>
              <w:rPr>
                <w:rFonts w:ascii="Times New Roman" w:eastAsia="Times New Roman" w:hAnsi="Times New Roman" w:cs="Times New Roman"/>
                <w:b/>
                <w:bCs/>
                <w:color w:val="3E3A39"/>
                <w:sz w:val="20"/>
                <w:szCs w:val="20"/>
              </w:rPr>
            </w:pPr>
            <w:r w:rsidRPr="001A6DEF">
              <w:rPr>
                <w:rFonts w:ascii="Times New Roman" w:eastAsia="Arial" w:hAnsi="Times New Roman" w:cs="Times New Roman"/>
                <w:b/>
                <w:bCs/>
                <w:color w:val="3E3A39"/>
                <w:sz w:val="20"/>
                <w:szCs w:val="20"/>
              </w:rPr>
              <w:t>Moteur</w:t>
            </w:r>
          </w:p>
        </w:tc>
      </w:tr>
      <w:tr w:rsidR="001A6DEF" w:rsidRPr="00911FFE" w14:paraId="00F826F2" w14:textId="77777777" w:rsidTr="001A6DEF">
        <w:trPr>
          <w:trHeight w:val="50"/>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0513D018"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Modèle</w:t>
            </w:r>
          </w:p>
        </w:tc>
        <w:tc>
          <w:tcPr>
            <w:tcW w:w="1482" w:type="dxa"/>
            <w:tcBorders>
              <w:top w:val="nil"/>
              <w:left w:val="nil"/>
              <w:bottom w:val="single" w:sz="4" w:space="0" w:color="auto"/>
              <w:right w:val="single" w:sz="4" w:space="0" w:color="auto"/>
            </w:tcBorders>
            <w:shd w:val="clear" w:color="auto" w:fill="auto"/>
            <w:vAlign w:val="center"/>
            <w:hideMark/>
          </w:tcPr>
          <w:p w14:paraId="6422D8E5"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27E7C187"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4D37, 3.907 - litre, 4-valve par Cyl.</w:t>
            </w:r>
          </w:p>
        </w:tc>
      </w:tr>
      <w:tr w:rsidR="001A6DEF" w:rsidRPr="00911FFE" w14:paraId="5E43EE8B" w14:textId="77777777" w:rsidTr="001A6DEF">
        <w:trPr>
          <w:trHeight w:val="50"/>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4AFACFA8"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Type</w:t>
            </w:r>
          </w:p>
        </w:tc>
        <w:tc>
          <w:tcPr>
            <w:tcW w:w="1482" w:type="dxa"/>
            <w:tcBorders>
              <w:top w:val="nil"/>
              <w:left w:val="nil"/>
              <w:bottom w:val="single" w:sz="4" w:space="0" w:color="auto"/>
              <w:right w:val="single" w:sz="4" w:space="0" w:color="auto"/>
            </w:tcBorders>
            <w:shd w:val="clear" w:color="auto" w:fill="auto"/>
            <w:vAlign w:val="center"/>
            <w:hideMark/>
          </w:tcPr>
          <w:p w14:paraId="12FD2D49"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15BF12E1"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Cycle 4 temps, injection directe refroidie par eau, moteur diesel turbocompressé</w:t>
            </w:r>
          </w:p>
        </w:tc>
      </w:tr>
      <w:tr w:rsidR="001A6DEF" w:rsidRPr="00911FFE" w14:paraId="09EDC1C3" w14:textId="77777777" w:rsidTr="001A6DEF">
        <w:trPr>
          <w:trHeight w:val="50"/>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6F233C29"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Max. sortir</w:t>
            </w:r>
          </w:p>
        </w:tc>
        <w:tc>
          <w:tcPr>
            <w:tcW w:w="1482" w:type="dxa"/>
            <w:tcBorders>
              <w:top w:val="nil"/>
              <w:left w:val="nil"/>
              <w:bottom w:val="single" w:sz="4" w:space="0" w:color="auto"/>
              <w:right w:val="single" w:sz="4" w:space="0" w:color="auto"/>
            </w:tcBorders>
            <w:shd w:val="clear" w:color="auto" w:fill="auto"/>
            <w:vAlign w:val="center"/>
            <w:hideMark/>
          </w:tcPr>
          <w:p w14:paraId="35C7DFCA"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4FE11BA1"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125 kW (140 ch) à 2 500 tr/min</w:t>
            </w:r>
          </w:p>
        </w:tc>
      </w:tr>
      <w:tr w:rsidR="001A6DEF" w:rsidRPr="00911FFE" w14:paraId="7E818B81" w14:textId="77777777" w:rsidTr="001A6DEF">
        <w:trPr>
          <w:trHeight w:val="50"/>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012F1A41"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Max. couple</w:t>
            </w:r>
          </w:p>
        </w:tc>
        <w:tc>
          <w:tcPr>
            <w:tcW w:w="1482" w:type="dxa"/>
            <w:tcBorders>
              <w:top w:val="nil"/>
              <w:left w:val="nil"/>
              <w:bottom w:val="single" w:sz="4" w:space="0" w:color="auto"/>
              <w:right w:val="single" w:sz="4" w:space="0" w:color="auto"/>
            </w:tcBorders>
            <w:shd w:val="clear" w:color="auto" w:fill="auto"/>
            <w:vAlign w:val="center"/>
            <w:hideMark/>
          </w:tcPr>
          <w:p w14:paraId="070EDCE0"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603C25C3"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520 Nm à 1 500 tr/min</w:t>
            </w:r>
          </w:p>
        </w:tc>
      </w:tr>
      <w:tr w:rsidR="001A6DEF" w:rsidRPr="00911FFE" w14:paraId="13CD93DD" w14:textId="77777777" w:rsidTr="001A6DEF">
        <w:trPr>
          <w:trHeight w:val="310"/>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4AD1DE55"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Alternateur</w:t>
            </w:r>
          </w:p>
        </w:tc>
        <w:tc>
          <w:tcPr>
            <w:tcW w:w="1482" w:type="dxa"/>
            <w:tcBorders>
              <w:top w:val="nil"/>
              <w:left w:val="nil"/>
              <w:bottom w:val="single" w:sz="4" w:space="0" w:color="auto"/>
              <w:right w:val="single" w:sz="4" w:space="0" w:color="auto"/>
            </w:tcBorders>
            <w:shd w:val="clear" w:color="auto" w:fill="auto"/>
            <w:vAlign w:val="center"/>
            <w:hideMark/>
          </w:tcPr>
          <w:p w14:paraId="704B3021"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0F82463F"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24 V, 45 A</w:t>
            </w:r>
          </w:p>
        </w:tc>
      </w:tr>
      <w:tr w:rsidR="001A6DEF" w:rsidRPr="001A6DEF" w14:paraId="492E66B5" w14:textId="77777777" w:rsidTr="001A6DEF">
        <w:trPr>
          <w:trHeight w:val="310"/>
        </w:trPr>
        <w:tc>
          <w:tcPr>
            <w:tcW w:w="10632" w:type="dxa"/>
            <w:gridSpan w:val="3"/>
            <w:tcBorders>
              <w:top w:val="single" w:sz="4" w:space="0" w:color="auto"/>
              <w:left w:val="single" w:sz="4" w:space="0" w:color="auto"/>
              <w:bottom w:val="single" w:sz="4" w:space="0" w:color="auto"/>
              <w:right w:val="nil"/>
            </w:tcBorders>
            <w:shd w:val="clear" w:color="000000" w:fill="ADADAD"/>
            <w:vAlign w:val="center"/>
            <w:hideMark/>
          </w:tcPr>
          <w:p w14:paraId="50AE48DF" w14:textId="77777777" w:rsidR="001A6DEF" w:rsidRPr="001A6DEF" w:rsidRDefault="001A6DEF" w:rsidP="001A6DEF">
            <w:pPr>
              <w:spacing w:after="0" w:line="240" w:lineRule="auto"/>
              <w:rPr>
                <w:rFonts w:ascii="Times New Roman" w:eastAsia="Times New Roman" w:hAnsi="Times New Roman" w:cs="Times New Roman"/>
                <w:b/>
                <w:bCs/>
                <w:color w:val="3E3A39"/>
                <w:sz w:val="20"/>
                <w:szCs w:val="20"/>
              </w:rPr>
            </w:pPr>
            <w:r w:rsidRPr="001A6DEF">
              <w:rPr>
                <w:rFonts w:ascii="Times New Roman" w:eastAsia="Arial" w:hAnsi="Times New Roman" w:cs="Times New Roman"/>
                <w:b/>
                <w:bCs/>
                <w:color w:val="3E3A39"/>
                <w:sz w:val="20"/>
                <w:szCs w:val="20"/>
              </w:rPr>
              <w:t>Ligne de transmission</w:t>
            </w:r>
          </w:p>
        </w:tc>
      </w:tr>
      <w:tr w:rsidR="001A6DEF" w:rsidRPr="00911FFE" w14:paraId="65C1E66A" w14:textId="77777777" w:rsidTr="001A6DEF">
        <w:trPr>
          <w:trHeight w:val="50"/>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1427037A"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Embrayage</w:t>
            </w:r>
          </w:p>
        </w:tc>
        <w:tc>
          <w:tcPr>
            <w:tcW w:w="1482" w:type="dxa"/>
            <w:tcBorders>
              <w:top w:val="nil"/>
              <w:left w:val="nil"/>
              <w:bottom w:val="single" w:sz="4" w:space="0" w:color="auto"/>
              <w:right w:val="single" w:sz="4" w:space="0" w:color="auto"/>
            </w:tcBorders>
            <w:shd w:val="clear" w:color="auto" w:fill="auto"/>
            <w:vAlign w:val="center"/>
            <w:hideMark/>
          </w:tcPr>
          <w:p w14:paraId="37BD0B01"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6A5BFB3B"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Plaque sèche unique, ressort à membrane, contrôle hydraulique avec surpresseur à air</w:t>
            </w:r>
          </w:p>
        </w:tc>
      </w:tr>
      <w:tr w:rsidR="001A6DEF" w:rsidRPr="00911FFE" w14:paraId="101D8E1B" w14:textId="77777777" w:rsidTr="001A6DEF">
        <w:trPr>
          <w:trHeight w:val="50"/>
        </w:trPr>
        <w:tc>
          <w:tcPr>
            <w:tcW w:w="2218" w:type="dxa"/>
            <w:vMerge w:val="restart"/>
            <w:tcBorders>
              <w:top w:val="nil"/>
              <w:left w:val="single" w:sz="4" w:space="0" w:color="auto"/>
              <w:bottom w:val="single" w:sz="4" w:space="0" w:color="000000"/>
              <w:right w:val="single" w:sz="4" w:space="0" w:color="auto"/>
            </w:tcBorders>
            <w:shd w:val="clear" w:color="auto" w:fill="auto"/>
            <w:vAlign w:val="center"/>
            <w:hideMark/>
          </w:tcPr>
          <w:p w14:paraId="5AB1647F"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Transmission</w:t>
            </w:r>
          </w:p>
        </w:tc>
        <w:tc>
          <w:tcPr>
            <w:tcW w:w="1482" w:type="dxa"/>
            <w:tcBorders>
              <w:top w:val="nil"/>
              <w:left w:val="nil"/>
              <w:bottom w:val="single" w:sz="4" w:space="0" w:color="auto"/>
              <w:right w:val="single" w:sz="4" w:space="0" w:color="auto"/>
            </w:tcBorders>
            <w:shd w:val="clear" w:color="auto" w:fill="auto"/>
            <w:vAlign w:val="center"/>
            <w:hideMark/>
          </w:tcPr>
          <w:p w14:paraId="62693CDE"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7A50FD97"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Boîte manuelle à 6 vitesses</w:t>
            </w:r>
          </w:p>
        </w:tc>
      </w:tr>
      <w:tr w:rsidR="001A6DEF" w:rsidRPr="00911FFE" w14:paraId="4597CC13" w14:textId="77777777" w:rsidTr="001A6DEF">
        <w:trPr>
          <w:trHeight w:val="50"/>
        </w:trPr>
        <w:tc>
          <w:tcPr>
            <w:tcW w:w="2218" w:type="dxa"/>
            <w:vMerge/>
            <w:tcBorders>
              <w:top w:val="nil"/>
              <w:left w:val="single" w:sz="4" w:space="0" w:color="auto"/>
              <w:bottom w:val="single" w:sz="4" w:space="0" w:color="000000"/>
              <w:right w:val="single" w:sz="4" w:space="0" w:color="auto"/>
            </w:tcBorders>
            <w:vAlign w:val="center"/>
            <w:hideMark/>
          </w:tcPr>
          <w:p w14:paraId="58E16C36"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p>
        </w:tc>
        <w:tc>
          <w:tcPr>
            <w:tcW w:w="1482" w:type="dxa"/>
            <w:tcBorders>
              <w:top w:val="nil"/>
              <w:left w:val="nil"/>
              <w:bottom w:val="single" w:sz="4" w:space="0" w:color="auto"/>
              <w:right w:val="single" w:sz="4" w:space="0" w:color="auto"/>
            </w:tcBorders>
            <w:shd w:val="clear" w:color="auto" w:fill="auto"/>
            <w:vAlign w:val="center"/>
            <w:hideMark/>
          </w:tcPr>
          <w:p w14:paraId="5B013B9E" w14:textId="43846EED" w:rsidR="001A6DEF" w:rsidRPr="001A6DEF" w:rsidRDefault="00911FFE"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R</w:t>
            </w:r>
            <w:r w:rsidR="001A6DEF" w:rsidRPr="001A6DEF">
              <w:rPr>
                <w:rFonts w:ascii="Times New Roman" w:eastAsia="Times New Roman" w:hAnsi="Times New Roman" w:cs="Times New Roman"/>
                <w:color w:val="000000"/>
                <w:sz w:val="20"/>
                <w:szCs w:val="20"/>
              </w:rPr>
              <w:t>apport</w:t>
            </w:r>
            <w:r w:rsidR="001A6DEF" w:rsidRPr="00911FFE">
              <w:rPr>
                <w:rFonts w:ascii="Times New Roman" w:eastAsia="Times New Roman" w:hAnsi="Times New Roman" w:cs="Times New Roman"/>
                <w:color w:val="000000"/>
                <w:sz w:val="20"/>
                <w:szCs w:val="20"/>
              </w:rPr>
              <w:t>s</w:t>
            </w:r>
          </w:p>
        </w:tc>
        <w:tc>
          <w:tcPr>
            <w:tcW w:w="6932" w:type="dxa"/>
            <w:tcBorders>
              <w:top w:val="nil"/>
              <w:left w:val="nil"/>
              <w:bottom w:val="single" w:sz="4" w:space="0" w:color="auto"/>
              <w:right w:val="single" w:sz="4" w:space="0" w:color="auto"/>
            </w:tcBorders>
            <w:shd w:val="clear" w:color="auto" w:fill="auto"/>
            <w:vAlign w:val="center"/>
            <w:hideMark/>
          </w:tcPr>
          <w:p w14:paraId="5958FABB"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6.693-3.806-2.289-1.480-1.000-0.728-Rev: 6.294</w:t>
            </w:r>
          </w:p>
        </w:tc>
      </w:tr>
      <w:tr w:rsidR="001A6DEF" w:rsidRPr="00911FFE" w14:paraId="3BFA65DD" w14:textId="77777777" w:rsidTr="001A6DEF">
        <w:trPr>
          <w:trHeight w:val="310"/>
        </w:trPr>
        <w:tc>
          <w:tcPr>
            <w:tcW w:w="2218" w:type="dxa"/>
            <w:vMerge w:val="restart"/>
            <w:tcBorders>
              <w:top w:val="nil"/>
              <w:left w:val="single" w:sz="4" w:space="0" w:color="auto"/>
              <w:bottom w:val="single" w:sz="4" w:space="0" w:color="000000"/>
              <w:right w:val="single" w:sz="4" w:space="0" w:color="auto"/>
            </w:tcBorders>
            <w:shd w:val="clear" w:color="auto" w:fill="auto"/>
            <w:vAlign w:val="center"/>
            <w:hideMark/>
          </w:tcPr>
          <w:p w14:paraId="6B7CBD35" w14:textId="4AEAB232"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Réduction finale</w:t>
            </w:r>
            <w:r w:rsidRPr="001A6DEF">
              <w:rPr>
                <w:rFonts w:ascii="Times New Roman" w:eastAsia="Times New Roman" w:hAnsi="Times New Roman" w:cs="Times New Roman"/>
                <w:color w:val="3E3A39"/>
                <w:sz w:val="20"/>
                <w:szCs w:val="20"/>
              </w:rPr>
              <w:br/>
            </w:r>
            <w:r w:rsidRPr="00911FFE">
              <w:rPr>
                <w:rFonts w:ascii="Times New Roman" w:eastAsia="Times New Roman" w:hAnsi="Times New Roman" w:cs="Times New Roman"/>
                <w:color w:val="3E3A39"/>
                <w:sz w:val="20"/>
                <w:szCs w:val="20"/>
              </w:rPr>
              <w:t>Engrenage</w:t>
            </w:r>
          </w:p>
        </w:tc>
        <w:tc>
          <w:tcPr>
            <w:tcW w:w="1482" w:type="dxa"/>
            <w:tcBorders>
              <w:top w:val="nil"/>
              <w:left w:val="nil"/>
              <w:bottom w:val="single" w:sz="4" w:space="0" w:color="auto"/>
              <w:right w:val="single" w:sz="4" w:space="0" w:color="auto"/>
            </w:tcBorders>
            <w:shd w:val="clear" w:color="auto" w:fill="auto"/>
            <w:vAlign w:val="center"/>
            <w:hideMark/>
          </w:tcPr>
          <w:p w14:paraId="2B737EF6"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08DA5BA4"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Type flottant complet simple réduction, hypoïde</w:t>
            </w:r>
          </w:p>
        </w:tc>
      </w:tr>
      <w:tr w:rsidR="001A6DEF" w:rsidRPr="00911FFE" w14:paraId="5FA5B4FC" w14:textId="77777777" w:rsidTr="001A6DEF">
        <w:trPr>
          <w:trHeight w:val="310"/>
        </w:trPr>
        <w:tc>
          <w:tcPr>
            <w:tcW w:w="2218" w:type="dxa"/>
            <w:vMerge/>
            <w:tcBorders>
              <w:top w:val="nil"/>
              <w:left w:val="single" w:sz="4" w:space="0" w:color="auto"/>
              <w:bottom w:val="single" w:sz="4" w:space="0" w:color="000000"/>
              <w:right w:val="single" w:sz="4" w:space="0" w:color="auto"/>
            </w:tcBorders>
            <w:vAlign w:val="center"/>
            <w:hideMark/>
          </w:tcPr>
          <w:p w14:paraId="1022AD79"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p>
        </w:tc>
        <w:tc>
          <w:tcPr>
            <w:tcW w:w="1482" w:type="dxa"/>
            <w:tcBorders>
              <w:top w:val="nil"/>
              <w:left w:val="nil"/>
              <w:bottom w:val="single" w:sz="4" w:space="0" w:color="auto"/>
              <w:right w:val="single" w:sz="4" w:space="0" w:color="auto"/>
            </w:tcBorders>
            <w:shd w:val="clear" w:color="auto" w:fill="auto"/>
            <w:vAlign w:val="center"/>
            <w:hideMark/>
          </w:tcPr>
          <w:p w14:paraId="1D65BACC" w14:textId="5C07125F" w:rsidR="001A6DEF" w:rsidRPr="001A6DEF" w:rsidRDefault="00911FFE"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R</w:t>
            </w:r>
            <w:r w:rsidR="001A6DEF" w:rsidRPr="001A6DEF">
              <w:rPr>
                <w:rFonts w:ascii="Times New Roman" w:eastAsia="Times New Roman" w:hAnsi="Times New Roman" w:cs="Times New Roman"/>
                <w:color w:val="000000"/>
                <w:sz w:val="20"/>
                <w:szCs w:val="20"/>
              </w:rPr>
              <w:t>apport</w:t>
            </w:r>
          </w:p>
        </w:tc>
        <w:tc>
          <w:tcPr>
            <w:tcW w:w="6932" w:type="dxa"/>
            <w:tcBorders>
              <w:top w:val="nil"/>
              <w:left w:val="nil"/>
              <w:bottom w:val="single" w:sz="4" w:space="0" w:color="auto"/>
              <w:right w:val="single" w:sz="4" w:space="0" w:color="auto"/>
            </w:tcBorders>
            <w:shd w:val="clear" w:color="auto" w:fill="auto"/>
            <w:vAlign w:val="center"/>
            <w:hideMark/>
          </w:tcPr>
          <w:p w14:paraId="62BBF4A8"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6.33</w:t>
            </w:r>
          </w:p>
        </w:tc>
      </w:tr>
      <w:tr w:rsidR="001A6DEF" w:rsidRPr="001A6DEF" w14:paraId="3C913034" w14:textId="77777777" w:rsidTr="001A6DEF">
        <w:trPr>
          <w:trHeight w:val="310"/>
        </w:trPr>
        <w:tc>
          <w:tcPr>
            <w:tcW w:w="10632" w:type="dxa"/>
            <w:gridSpan w:val="3"/>
            <w:tcBorders>
              <w:top w:val="single" w:sz="4" w:space="0" w:color="auto"/>
              <w:left w:val="single" w:sz="4" w:space="0" w:color="auto"/>
              <w:bottom w:val="single" w:sz="4" w:space="0" w:color="auto"/>
              <w:right w:val="nil"/>
            </w:tcBorders>
            <w:shd w:val="clear" w:color="000000" w:fill="ADADAD"/>
            <w:vAlign w:val="center"/>
            <w:hideMark/>
          </w:tcPr>
          <w:p w14:paraId="731D0D39"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Châssis</w:t>
            </w:r>
          </w:p>
        </w:tc>
      </w:tr>
      <w:tr w:rsidR="001A6DEF" w:rsidRPr="00911FFE" w14:paraId="7FA23CDF" w14:textId="77777777" w:rsidTr="001A6DEF">
        <w:trPr>
          <w:trHeight w:val="310"/>
        </w:trPr>
        <w:tc>
          <w:tcPr>
            <w:tcW w:w="2218" w:type="dxa"/>
            <w:vMerge w:val="restart"/>
            <w:tcBorders>
              <w:top w:val="nil"/>
              <w:left w:val="single" w:sz="4" w:space="0" w:color="auto"/>
              <w:bottom w:val="single" w:sz="4" w:space="0" w:color="000000"/>
              <w:right w:val="single" w:sz="4" w:space="0" w:color="auto"/>
            </w:tcBorders>
            <w:shd w:val="clear" w:color="auto" w:fill="auto"/>
            <w:vAlign w:val="center"/>
            <w:hideMark/>
          </w:tcPr>
          <w:p w14:paraId="28F31555"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Capacité de l'essieu (kg)</w:t>
            </w:r>
          </w:p>
        </w:tc>
        <w:tc>
          <w:tcPr>
            <w:tcW w:w="1482" w:type="dxa"/>
            <w:tcBorders>
              <w:top w:val="nil"/>
              <w:left w:val="nil"/>
              <w:bottom w:val="single" w:sz="4" w:space="0" w:color="auto"/>
              <w:right w:val="single" w:sz="4" w:space="0" w:color="auto"/>
            </w:tcBorders>
            <w:shd w:val="clear" w:color="auto" w:fill="auto"/>
            <w:vAlign w:val="center"/>
            <w:hideMark/>
          </w:tcPr>
          <w:p w14:paraId="10861A93" w14:textId="1C1DC8CF" w:rsidR="001A6DEF" w:rsidRPr="001A6DEF" w:rsidRDefault="00911FFE"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A</w:t>
            </w:r>
            <w:r w:rsidR="001A6DEF" w:rsidRPr="001A6DEF">
              <w:rPr>
                <w:rFonts w:ascii="Times New Roman" w:eastAsia="Arial" w:hAnsi="Times New Roman" w:cs="Times New Roman"/>
                <w:color w:val="3E3A39"/>
                <w:sz w:val="20"/>
                <w:szCs w:val="20"/>
              </w:rPr>
              <w:t>vant</w:t>
            </w:r>
          </w:p>
        </w:tc>
        <w:tc>
          <w:tcPr>
            <w:tcW w:w="6932" w:type="dxa"/>
            <w:tcBorders>
              <w:top w:val="nil"/>
              <w:left w:val="nil"/>
              <w:bottom w:val="single" w:sz="4" w:space="0" w:color="auto"/>
              <w:right w:val="single" w:sz="4" w:space="0" w:color="auto"/>
            </w:tcBorders>
            <w:shd w:val="clear" w:color="auto" w:fill="auto"/>
            <w:vAlign w:val="center"/>
            <w:hideMark/>
          </w:tcPr>
          <w:p w14:paraId="03B631D4"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4500</w:t>
            </w:r>
          </w:p>
        </w:tc>
      </w:tr>
      <w:tr w:rsidR="001A6DEF" w:rsidRPr="00911FFE" w14:paraId="508A6705" w14:textId="77777777" w:rsidTr="001A6DEF">
        <w:trPr>
          <w:trHeight w:val="310"/>
        </w:trPr>
        <w:tc>
          <w:tcPr>
            <w:tcW w:w="2218" w:type="dxa"/>
            <w:vMerge/>
            <w:tcBorders>
              <w:top w:val="nil"/>
              <w:left w:val="single" w:sz="4" w:space="0" w:color="auto"/>
              <w:bottom w:val="single" w:sz="4" w:space="0" w:color="000000"/>
              <w:right w:val="single" w:sz="4" w:space="0" w:color="auto"/>
            </w:tcBorders>
            <w:vAlign w:val="center"/>
            <w:hideMark/>
          </w:tcPr>
          <w:p w14:paraId="0E063352"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p>
        </w:tc>
        <w:tc>
          <w:tcPr>
            <w:tcW w:w="1482" w:type="dxa"/>
            <w:tcBorders>
              <w:top w:val="nil"/>
              <w:left w:val="nil"/>
              <w:bottom w:val="single" w:sz="4" w:space="0" w:color="auto"/>
              <w:right w:val="single" w:sz="4" w:space="0" w:color="auto"/>
            </w:tcBorders>
            <w:shd w:val="clear" w:color="auto" w:fill="auto"/>
            <w:vAlign w:val="center"/>
            <w:hideMark/>
          </w:tcPr>
          <w:p w14:paraId="1EEB9174" w14:textId="276ABC0C" w:rsidR="001A6DEF" w:rsidRPr="001A6DEF" w:rsidRDefault="00911FFE"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A</w:t>
            </w:r>
            <w:r w:rsidR="001A6DEF" w:rsidRPr="001A6DEF">
              <w:rPr>
                <w:rFonts w:ascii="Times New Roman" w:eastAsia="Arial" w:hAnsi="Times New Roman" w:cs="Times New Roman"/>
                <w:color w:val="3E3A39"/>
                <w:sz w:val="20"/>
                <w:szCs w:val="20"/>
              </w:rPr>
              <w:t>rrière</w:t>
            </w:r>
          </w:p>
        </w:tc>
        <w:tc>
          <w:tcPr>
            <w:tcW w:w="6932" w:type="dxa"/>
            <w:tcBorders>
              <w:top w:val="nil"/>
              <w:left w:val="nil"/>
              <w:bottom w:val="nil"/>
              <w:right w:val="single" w:sz="4" w:space="0" w:color="auto"/>
            </w:tcBorders>
            <w:shd w:val="clear" w:color="auto" w:fill="auto"/>
            <w:vAlign w:val="center"/>
            <w:hideMark/>
          </w:tcPr>
          <w:p w14:paraId="4E37DF9D" w14:textId="77777777" w:rsidR="001A6DEF" w:rsidRPr="001A6DEF" w:rsidRDefault="001A6DEF" w:rsidP="001A6DEF">
            <w:pPr>
              <w:spacing w:after="0" w:line="240" w:lineRule="auto"/>
              <w:jc w:val="center"/>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8000</w:t>
            </w:r>
          </w:p>
        </w:tc>
      </w:tr>
      <w:tr w:rsidR="001A6DEF" w:rsidRPr="00911FFE" w14:paraId="11E24E13" w14:textId="77777777" w:rsidTr="001A6DEF">
        <w:trPr>
          <w:trHeight w:val="370"/>
        </w:trPr>
        <w:tc>
          <w:tcPr>
            <w:tcW w:w="2218" w:type="dxa"/>
            <w:vMerge w:val="restart"/>
            <w:tcBorders>
              <w:top w:val="nil"/>
              <w:left w:val="single" w:sz="4" w:space="0" w:color="auto"/>
              <w:bottom w:val="single" w:sz="4" w:space="0" w:color="auto"/>
              <w:right w:val="single" w:sz="4" w:space="0" w:color="auto"/>
            </w:tcBorders>
            <w:shd w:val="clear" w:color="auto" w:fill="auto"/>
            <w:vAlign w:val="center"/>
            <w:hideMark/>
          </w:tcPr>
          <w:p w14:paraId="689F149D"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Pneu</w:t>
            </w:r>
          </w:p>
        </w:tc>
        <w:tc>
          <w:tcPr>
            <w:tcW w:w="1482" w:type="dxa"/>
            <w:tcBorders>
              <w:top w:val="nil"/>
              <w:left w:val="nil"/>
              <w:bottom w:val="single" w:sz="4" w:space="0" w:color="auto"/>
              <w:right w:val="nil"/>
            </w:tcBorders>
            <w:shd w:val="clear" w:color="auto" w:fill="auto"/>
            <w:vAlign w:val="center"/>
            <w:hideMark/>
          </w:tcPr>
          <w:p w14:paraId="39E6B728" w14:textId="5C1BFF5C" w:rsidR="001A6DEF" w:rsidRPr="001A6DEF" w:rsidRDefault="00911FFE"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A</w:t>
            </w:r>
            <w:r w:rsidR="001A6DEF" w:rsidRPr="001A6DEF">
              <w:rPr>
                <w:rFonts w:ascii="Times New Roman" w:eastAsia="Arial" w:hAnsi="Times New Roman" w:cs="Times New Roman"/>
                <w:color w:val="3E3A39"/>
                <w:sz w:val="20"/>
                <w:szCs w:val="20"/>
              </w:rPr>
              <w:t>vant</w:t>
            </w:r>
          </w:p>
        </w:tc>
        <w:tc>
          <w:tcPr>
            <w:tcW w:w="69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0D577D"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lang w:bidi="en-US"/>
              </w:rPr>
              <w:t>Simple, 8.25R20/ Option : 255/70R22.5</w:t>
            </w:r>
          </w:p>
        </w:tc>
      </w:tr>
      <w:tr w:rsidR="001A6DEF" w:rsidRPr="00911FFE" w14:paraId="317647CF" w14:textId="77777777" w:rsidTr="001A6DEF">
        <w:trPr>
          <w:trHeight w:val="490"/>
        </w:trPr>
        <w:tc>
          <w:tcPr>
            <w:tcW w:w="2218" w:type="dxa"/>
            <w:vMerge/>
            <w:tcBorders>
              <w:top w:val="nil"/>
              <w:left w:val="single" w:sz="4" w:space="0" w:color="auto"/>
              <w:bottom w:val="single" w:sz="4" w:space="0" w:color="auto"/>
              <w:right w:val="single" w:sz="4" w:space="0" w:color="auto"/>
            </w:tcBorders>
            <w:vAlign w:val="center"/>
            <w:hideMark/>
          </w:tcPr>
          <w:p w14:paraId="31D9E574"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p>
        </w:tc>
        <w:tc>
          <w:tcPr>
            <w:tcW w:w="1482" w:type="dxa"/>
            <w:tcBorders>
              <w:top w:val="nil"/>
              <w:left w:val="nil"/>
              <w:bottom w:val="single" w:sz="4" w:space="0" w:color="auto"/>
              <w:right w:val="nil"/>
            </w:tcBorders>
            <w:shd w:val="clear" w:color="auto" w:fill="auto"/>
            <w:vAlign w:val="center"/>
            <w:hideMark/>
          </w:tcPr>
          <w:p w14:paraId="0F444F9C" w14:textId="3766A628" w:rsidR="001A6DEF" w:rsidRPr="001A6DEF" w:rsidRDefault="00911FFE"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A</w:t>
            </w:r>
            <w:r w:rsidR="001A6DEF" w:rsidRPr="001A6DEF">
              <w:rPr>
                <w:rFonts w:ascii="Times New Roman" w:eastAsia="Arial" w:hAnsi="Times New Roman" w:cs="Times New Roman"/>
                <w:color w:val="3E3A39"/>
                <w:sz w:val="20"/>
                <w:szCs w:val="20"/>
              </w:rPr>
              <w:t>rrière</w:t>
            </w:r>
          </w:p>
        </w:tc>
        <w:tc>
          <w:tcPr>
            <w:tcW w:w="6932" w:type="dxa"/>
            <w:tcBorders>
              <w:top w:val="nil"/>
              <w:left w:val="single" w:sz="4" w:space="0" w:color="auto"/>
              <w:bottom w:val="single" w:sz="4" w:space="0" w:color="auto"/>
              <w:right w:val="single" w:sz="4" w:space="0" w:color="auto"/>
            </w:tcBorders>
            <w:shd w:val="clear" w:color="000000" w:fill="FFFFFF"/>
            <w:vAlign w:val="center"/>
            <w:hideMark/>
          </w:tcPr>
          <w:p w14:paraId="4AAEDD8D"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lang w:bidi="en-US"/>
              </w:rPr>
              <w:t>Double, 8.25R20/ Option : 255/70R22.5</w:t>
            </w:r>
          </w:p>
        </w:tc>
      </w:tr>
      <w:tr w:rsidR="001A6DEF" w:rsidRPr="00911FFE" w14:paraId="6CAE6035" w14:textId="77777777" w:rsidTr="001A6DEF">
        <w:trPr>
          <w:trHeight w:val="690"/>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21ADA505"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Suspension</w:t>
            </w:r>
          </w:p>
        </w:tc>
        <w:tc>
          <w:tcPr>
            <w:tcW w:w="1482" w:type="dxa"/>
            <w:tcBorders>
              <w:top w:val="nil"/>
              <w:left w:val="nil"/>
              <w:bottom w:val="single" w:sz="4" w:space="0" w:color="auto"/>
              <w:right w:val="single" w:sz="4" w:space="0" w:color="auto"/>
            </w:tcBorders>
            <w:shd w:val="clear" w:color="auto" w:fill="auto"/>
            <w:vAlign w:val="center"/>
            <w:hideMark/>
          </w:tcPr>
          <w:p w14:paraId="1DA07BF9"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30C0BA0D"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Ressorts à lames stratifiés semi-elliptiques</w:t>
            </w:r>
            <w:r w:rsidRPr="001A6DEF">
              <w:rPr>
                <w:rFonts w:ascii="Times New Roman" w:eastAsia="Times New Roman" w:hAnsi="Times New Roman" w:cs="Times New Roman"/>
                <w:color w:val="000000"/>
                <w:sz w:val="20"/>
                <w:szCs w:val="20"/>
              </w:rPr>
              <w:br/>
              <w:t>Semi elliptique, Ressorts multi-lames - Amortisseur : Hydraulique double effet</w:t>
            </w:r>
          </w:p>
        </w:tc>
      </w:tr>
      <w:tr w:rsidR="001A6DEF" w:rsidRPr="00911FFE" w14:paraId="2E90D440" w14:textId="77777777" w:rsidTr="001A6DEF">
        <w:trPr>
          <w:trHeight w:val="560"/>
        </w:trPr>
        <w:tc>
          <w:tcPr>
            <w:tcW w:w="2218" w:type="dxa"/>
            <w:vMerge w:val="restart"/>
            <w:tcBorders>
              <w:top w:val="nil"/>
              <w:left w:val="single" w:sz="4" w:space="0" w:color="auto"/>
              <w:bottom w:val="single" w:sz="4" w:space="0" w:color="000000"/>
              <w:right w:val="single" w:sz="4" w:space="0" w:color="auto"/>
            </w:tcBorders>
            <w:shd w:val="clear" w:color="auto" w:fill="auto"/>
            <w:vAlign w:val="center"/>
            <w:hideMark/>
          </w:tcPr>
          <w:p w14:paraId="78ADC923" w14:textId="77777777" w:rsidR="001A6DEF" w:rsidRPr="001A6DEF" w:rsidRDefault="001A6DEF" w:rsidP="001A6DEF">
            <w:pPr>
              <w:spacing w:after="0" w:line="240" w:lineRule="auto"/>
              <w:jc w:val="center"/>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Frein</w:t>
            </w:r>
          </w:p>
        </w:tc>
        <w:tc>
          <w:tcPr>
            <w:tcW w:w="1482" w:type="dxa"/>
            <w:tcBorders>
              <w:top w:val="nil"/>
              <w:left w:val="nil"/>
              <w:bottom w:val="single" w:sz="4" w:space="0" w:color="auto"/>
              <w:right w:val="single" w:sz="4" w:space="0" w:color="auto"/>
            </w:tcBorders>
            <w:shd w:val="clear" w:color="auto" w:fill="auto"/>
            <w:vAlign w:val="center"/>
            <w:hideMark/>
          </w:tcPr>
          <w:p w14:paraId="3E0A3588" w14:textId="312CABFE" w:rsidR="001A6DEF" w:rsidRPr="001A6DEF" w:rsidRDefault="00911FFE"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S</w:t>
            </w:r>
            <w:r w:rsidR="001A6DEF" w:rsidRPr="001A6DEF">
              <w:rPr>
                <w:rFonts w:ascii="Times New Roman" w:eastAsia="Arial" w:hAnsi="Times New Roman" w:cs="Times New Roman"/>
                <w:color w:val="3E3A39"/>
                <w:sz w:val="20"/>
                <w:szCs w:val="20"/>
              </w:rPr>
              <w:t>ervice</w:t>
            </w:r>
          </w:p>
        </w:tc>
        <w:tc>
          <w:tcPr>
            <w:tcW w:w="6932" w:type="dxa"/>
            <w:tcBorders>
              <w:top w:val="nil"/>
              <w:left w:val="nil"/>
              <w:bottom w:val="single" w:sz="4" w:space="0" w:color="auto"/>
              <w:right w:val="single" w:sz="4" w:space="0" w:color="auto"/>
            </w:tcBorders>
            <w:shd w:val="clear" w:color="auto" w:fill="auto"/>
            <w:vAlign w:val="center"/>
            <w:hideMark/>
          </w:tcPr>
          <w:p w14:paraId="28B478F3" w14:textId="77777777" w:rsidR="001A6DEF" w:rsidRPr="001A6DEF" w:rsidRDefault="001A6DEF" w:rsidP="001A6DEF">
            <w:pPr>
              <w:spacing w:after="0" w:line="240" w:lineRule="auto"/>
              <w:jc w:val="center"/>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Plein air, S-cam, double circuit / Plein air, S-cam, double circuit avec ABS</w:t>
            </w:r>
          </w:p>
        </w:tc>
      </w:tr>
      <w:tr w:rsidR="001A6DEF" w:rsidRPr="00911FFE" w14:paraId="17EFBF86" w14:textId="77777777" w:rsidTr="001A6DEF">
        <w:trPr>
          <w:trHeight w:val="50"/>
        </w:trPr>
        <w:tc>
          <w:tcPr>
            <w:tcW w:w="2218" w:type="dxa"/>
            <w:vMerge/>
            <w:tcBorders>
              <w:top w:val="nil"/>
              <w:left w:val="single" w:sz="4" w:space="0" w:color="auto"/>
              <w:bottom w:val="single" w:sz="4" w:space="0" w:color="000000"/>
              <w:right w:val="single" w:sz="4" w:space="0" w:color="auto"/>
            </w:tcBorders>
            <w:vAlign w:val="center"/>
            <w:hideMark/>
          </w:tcPr>
          <w:p w14:paraId="052B6A27"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p>
        </w:tc>
        <w:tc>
          <w:tcPr>
            <w:tcW w:w="1482" w:type="dxa"/>
            <w:tcBorders>
              <w:top w:val="nil"/>
              <w:left w:val="nil"/>
              <w:bottom w:val="single" w:sz="4" w:space="0" w:color="auto"/>
              <w:right w:val="single" w:sz="4" w:space="0" w:color="auto"/>
            </w:tcBorders>
            <w:shd w:val="clear" w:color="auto" w:fill="auto"/>
            <w:vAlign w:val="center"/>
            <w:hideMark/>
          </w:tcPr>
          <w:p w14:paraId="6D9417E8" w14:textId="53E1B219" w:rsidR="001A6DEF" w:rsidRPr="001A6DEF" w:rsidRDefault="00911FFE"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P</w:t>
            </w:r>
            <w:r w:rsidR="001A6DEF" w:rsidRPr="001A6DEF">
              <w:rPr>
                <w:rFonts w:ascii="Times New Roman" w:eastAsia="Arial" w:hAnsi="Times New Roman" w:cs="Times New Roman"/>
                <w:color w:val="3E3A39"/>
                <w:sz w:val="20"/>
                <w:szCs w:val="20"/>
              </w:rPr>
              <w:t>arking</w:t>
            </w:r>
          </w:p>
        </w:tc>
        <w:tc>
          <w:tcPr>
            <w:tcW w:w="6932" w:type="dxa"/>
            <w:tcBorders>
              <w:top w:val="nil"/>
              <w:left w:val="nil"/>
              <w:bottom w:val="single" w:sz="4" w:space="0" w:color="auto"/>
              <w:right w:val="single" w:sz="4" w:space="0" w:color="auto"/>
            </w:tcBorders>
            <w:shd w:val="clear" w:color="auto" w:fill="auto"/>
            <w:vAlign w:val="center"/>
            <w:hideMark/>
          </w:tcPr>
          <w:p w14:paraId="656612E5" w14:textId="78BDC76C"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Commande par ressort, pneumatique avec soupape de frein à main</w:t>
            </w:r>
            <w:r w:rsidRPr="001A6DEF">
              <w:rPr>
                <w:rFonts w:ascii="Times New Roman" w:eastAsia="Times New Roman" w:hAnsi="Times New Roman" w:cs="Times New Roman"/>
                <w:color w:val="3E3A39"/>
                <w:sz w:val="20"/>
                <w:szCs w:val="20"/>
              </w:rPr>
              <w:br/>
              <w:t xml:space="preserve">Actionneur de frein à ressort à commande pneumatique agissant sur les roues </w:t>
            </w:r>
            <w:r w:rsidRPr="00911FFE">
              <w:rPr>
                <w:rFonts w:ascii="Times New Roman" w:eastAsia="Times New Roman" w:hAnsi="Times New Roman" w:cs="Times New Roman"/>
                <w:color w:val="3E3A39"/>
                <w:sz w:val="20"/>
                <w:szCs w:val="20"/>
              </w:rPr>
              <w:t>arrière</w:t>
            </w:r>
          </w:p>
        </w:tc>
      </w:tr>
      <w:tr w:rsidR="001A6DEF" w:rsidRPr="00911FFE" w14:paraId="21D319E4" w14:textId="77777777" w:rsidTr="001A6DEF">
        <w:trPr>
          <w:trHeight w:val="320"/>
        </w:trPr>
        <w:tc>
          <w:tcPr>
            <w:tcW w:w="2218" w:type="dxa"/>
            <w:vMerge/>
            <w:tcBorders>
              <w:top w:val="nil"/>
              <w:left w:val="single" w:sz="4" w:space="0" w:color="auto"/>
              <w:bottom w:val="single" w:sz="4" w:space="0" w:color="000000"/>
              <w:right w:val="single" w:sz="4" w:space="0" w:color="auto"/>
            </w:tcBorders>
            <w:vAlign w:val="center"/>
            <w:hideMark/>
          </w:tcPr>
          <w:p w14:paraId="63933378"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p>
        </w:tc>
        <w:tc>
          <w:tcPr>
            <w:tcW w:w="1482" w:type="dxa"/>
            <w:tcBorders>
              <w:top w:val="nil"/>
              <w:left w:val="nil"/>
              <w:bottom w:val="single" w:sz="4" w:space="0" w:color="auto"/>
              <w:right w:val="single" w:sz="4" w:space="0" w:color="auto"/>
            </w:tcBorders>
            <w:shd w:val="clear" w:color="auto" w:fill="auto"/>
            <w:vAlign w:val="center"/>
            <w:hideMark/>
          </w:tcPr>
          <w:p w14:paraId="212A80DA"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échappement et moteur</w:t>
            </w:r>
          </w:p>
        </w:tc>
        <w:tc>
          <w:tcPr>
            <w:tcW w:w="6932" w:type="dxa"/>
            <w:tcBorders>
              <w:top w:val="nil"/>
              <w:left w:val="nil"/>
              <w:bottom w:val="single" w:sz="4" w:space="0" w:color="auto"/>
              <w:right w:val="single" w:sz="4" w:space="0" w:color="auto"/>
            </w:tcBorders>
            <w:shd w:val="clear" w:color="auto" w:fill="auto"/>
            <w:vAlign w:val="center"/>
            <w:hideMark/>
          </w:tcPr>
          <w:p w14:paraId="769DE124" w14:textId="77777777" w:rsidR="001A6DEF" w:rsidRPr="001A6DEF" w:rsidRDefault="001A6DEF" w:rsidP="001A6DEF">
            <w:pPr>
              <w:spacing w:after="0" w:line="240" w:lineRule="auto"/>
              <w:jc w:val="center"/>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Frein d'échappement/standard</w:t>
            </w:r>
          </w:p>
        </w:tc>
      </w:tr>
      <w:tr w:rsidR="001A6DEF" w:rsidRPr="00911FFE" w14:paraId="7A6C5A5A" w14:textId="77777777" w:rsidTr="001A6DEF">
        <w:trPr>
          <w:trHeight w:val="50"/>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3A950463"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Capacité du réservoir de carburant</w:t>
            </w:r>
          </w:p>
        </w:tc>
        <w:tc>
          <w:tcPr>
            <w:tcW w:w="1482" w:type="dxa"/>
            <w:tcBorders>
              <w:top w:val="nil"/>
              <w:left w:val="nil"/>
              <w:bottom w:val="single" w:sz="4" w:space="0" w:color="auto"/>
              <w:right w:val="single" w:sz="4" w:space="0" w:color="auto"/>
            </w:tcBorders>
            <w:shd w:val="clear" w:color="auto" w:fill="auto"/>
            <w:vAlign w:val="center"/>
            <w:hideMark/>
          </w:tcPr>
          <w:p w14:paraId="01D62B87"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10507A31" w14:textId="77777777" w:rsidR="001A6DEF" w:rsidRPr="001A6DEF" w:rsidRDefault="001A6DEF" w:rsidP="001A6DEF">
            <w:pPr>
              <w:spacing w:after="0" w:line="240" w:lineRule="auto"/>
              <w:jc w:val="center"/>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200 litres</w:t>
            </w:r>
          </w:p>
        </w:tc>
      </w:tr>
      <w:tr w:rsidR="001A6DEF" w:rsidRPr="00911FFE" w14:paraId="6F44394D" w14:textId="77777777" w:rsidTr="001A6DEF">
        <w:trPr>
          <w:trHeight w:val="50"/>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29D33A83" w14:textId="2C16A701"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 xml:space="preserve">Système électrique </w:t>
            </w:r>
            <w:r w:rsidRPr="00911FFE">
              <w:rPr>
                <w:rFonts w:ascii="Times New Roman" w:eastAsia="Times New Roman" w:hAnsi="Times New Roman" w:cs="Times New Roman"/>
                <w:color w:val="3E3A39"/>
                <w:sz w:val="20"/>
                <w:szCs w:val="20"/>
              </w:rPr>
              <w:t>–</w:t>
            </w:r>
            <w:r w:rsidRPr="001A6DEF">
              <w:rPr>
                <w:rFonts w:ascii="Times New Roman" w:eastAsia="Times New Roman" w:hAnsi="Times New Roman" w:cs="Times New Roman"/>
                <w:color w:val="3E3A39"/>
                <w:sz w:val="20"/>
                <w:szCs w:val="20"/>
              </w:rPr>
              <w:t xml:space="preserve"> batteries</w:t>
            </w:r>
          </w:p>
        </w:tc>
        <w:tc>
          <w:tcPr>
            <w:tcW w:w="1482" w:type="dxa"/>
            <w:tcBorders>
              <w:top w:val="nil"/>
              <w:left w:val="nil"/>
              <w:bottom w:val="single" w:sz="4" w:space="0" w:color="auto"/>
              <w:right w:val="single" w:sz="4" w:space="0" w:color="auto"/>
            </w:tcBorders>
            <w:shd w:val="clear" w:color="auto" w:fill="auto"/>
            <w:vAlign w:val="center"/>
            <w:hideMark/>
          </w:tcPr>
          <w:p w14:paraId="27788B55"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 </w:t>
            </w:r>
          </w:p>
        </w:tc>
        <w:tc>
          <w:tcPr>
            <w:tcW w:w="6932" w:type="dxa"/>
            <w:tcBorders>
              <w:top w:val="nil"/>
              <w:left w:val="nil"/>
              <w:bottom w:val="single" w:sz="4" w:space="0" w:color="auto"/>
              <w:right w:val="single" w:sz="4" w:space="0" w:color="auto"/>
            </w:tcBorders>
            <w:shd w:val="clear" w:color="auto" w:fill="auto"/>
            <w:vAlign w:val="center"/>
            <w:hideMark/>
          </w:tcPr>
          <w:p w14:paraId="56860A41" w14:textId="77777777" w:rsidR="001A6DEF" w:rsidRPr="001A6DEF" w:rsidRDefault="001A6DEF" w:rsidP="001A6DEF">
            <w:pPr>
              <w:spacing w:after="0" w:line="240" w:lineRule="auto"/>
              <w:jc w:val="center"/>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2x12V, 75Ah</w:t>
            </w:r>
          </w:p>
        </w:tc>
      </w:tr>
    </w:tbl>
    <w:bookmarkEnd w:id="3"/>
    <w:p w14:paraId="5B0D4BD3" w14:textId="79E63CF8" w:rsidR="00E51506" w:rsidRPr="00E51506" w:rsidRDefault="00E51506" w:rsidP="00E51506">
      <w:pPr>
        <w:pStyle w:val="Tablecaption10"/>
        <w:spacing w:line="300" w:lineRule="auto"/>
        <w:jc w:val="both"/>
        <w:rPr>
          <w:rFonts w:ascii="Times New Roman" w:hAnsi="Times New Roman" w:cs="Times New Roman"/>
          <w:b/>
          <w:bCs/>
          <w:sz w:val="24"/>
          <w:szCs w:val="24"/>
          <w:u w:val="single"/>
          <w:lang w:val="fr-FR"/>
        </w:rPr>
      </w:pPr>
      <w:r w:rsidRPr="00E51506">
        <w:rPr>
          <w:rFonts w:ascii="Times New Roman" w:hAnsi="Times New Roman" w:cs="Times New Roman"/>
          <w:b/>
          <w:bCs/>
          <w:sz w:val="24"/>
          <w:szCs w:val="24"/>
          <w:u w:val="single"/>
          <w:lang w:val="fr-FR"/>
        </w:rPr>
        <w:lastRenderedPageBreak/>
        <w:t>INFORMATIONS ADDITIONNELLES DES CARACTERISTIQUES</w:t>
      </w:r>
    </w:p>
    <w:p w14:paraId="2311C102" w14:textId="470662E8" w:rsidR="00431267" w:rsidRPr="00911FFE" w:rsidRDefault="00431267" w:rsidP="00431267">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Châssis complet de la cabine (sans conducteur et carrosserie arrière)</w:t>
      </w:r>
    </w:p>
    <w:p w14:paraId="3451F086" w14:textId="2A7870D1" w:rsidR="00911FFE" w:rsidRPr="00911FFE" w:rsidRDefault="00911FFE" w:rsidP="00911FFE">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eastAsia="Times New Roman" w:hAnsi="Times New Roman" w:cs="Times New Roman"/>
          <w:color w:val="0D0D0D"/>
          <w:sz w:val="24"/>
          <w:szCs w:val="24"/>
          <w:lang w:val="fr-FR"/>
        </w:rPr>
        <w:t>Structure robuste et stable, capable de supporter les conditions routières</w:t>
      </w:r>
      <w:r>
        <w:rPr>
          <w:rFonts w:ascii="Times New Roman" w:eastAsia="Times New Roman" w:hAnsi="Times New Roman" w:cs="Times New Roman"/>
          <w:color w:val="0D0D0D"/>
          <w:sz w:val="24"/>
          <w:szCs w:val="24"/>
          <w:lang w:val="fr-FR"/>
        </w:rPr>
        <w:t xml:space="preserve"> locale</w:t>
      </w:r>
    </w:p>
    <w:p w14:paraId="4E97E0AE" w14:textId="77777777" w:rsidR="00C96E63" w:rsidRPr="00C96E63" w:rsidRDefault="00431267" w:rsidP="00431267">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Liquide de refroidissement</w:t>
      </w:r>
    </w:p>
    <w:p w14:paraId="7346C861" w14:textId="3571174E" w:rsidR="00431267" w:rsidRPr="00911FFE" w:rsidRDefault="00431267" w:rsidP="00431267">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Réservoir de carburant rempli de carburant à 90 % de sa capacité</w:t>
      </w:r>
    </w:p>
    <w:p w14:paraId="5084E9D7" w14:textId="77777777" w:rsidR="00431267" w:rsidRPr="00911FFE" w:rsidRDefault="00431267" w:rsidP="00431267">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Roue de secours</w:t>
      </w:r>
    </w:p>
    <w:p w14:paraId="517B3B41" w14:textId="4C0E8034" w:rsidR="00431267" w:rsidRPr="008338D2" w:rsidRDefault="00431267" w:rsidP="008338D2">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Trousse à outils standard</w:t>
      </w:r>
      <w:r w:rsidR="008338D2">
        <w:rPr>
          <w:rFonts w:ascii="Times New Roman" w:hAnsi="Times New Roman" w:cs="Times New Roman"/>
          <w:sz w:val="24"/>
          <w:szCs w:val="24"/>
          <w:lang w:val="fr-FR"/>
        </w:rPr>
        <w:t xml:space="preserve"> et c</w:t>
      </w:r>
      <w:r w:rsidRPr="008338D2">
        <w:rPr>
          <w:rFonts w:ascii="Times New Roman" w:hAnsi="Times New Roman" w:cs="Times New Roman"/>
          <w:color w:val="000000"/>
          <w:sz w:val="24"/>
          <w:szCs w:val="24"/>
          <w:lang w:val="fr-FR" w:bidi="en-US"/>
        </w:rPr>
        <w:t>ales</w:t>
      </w:r>
    </w:p>
    <w:p w14:paraId="148EDA66" w14:textId="77777777" w:rsidR="00431267" w:rsidRPr="00911FFE" w:rsidRDefault="00431267" w:rsidP="00431267">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Tous les liquides pour assurer le bon fonctionnement du véhicule</w:t>
      </w:r>
    </w:p>
    <w:p w14:paraId="66C3D784" w14:textId="77777777" w:rsidR="00431267" w:rsidRPr="00911FFE" w:rsidRDefault="00431267" w:rsidP="00431267">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Triangle d’avertissement</w:t>
      </w:r>
    </w:p>
    <w:p w14:paraId="1FA7BD4C" w14:textId="13F973BB" w:rsidR="00431267" w:rsidRPr="00911FFE" w:rsidRDefault="00431267" w:rsidP="00911FFE">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Tige jack &amp; jack</w:t>
      </w:r>
    </w:p>
    <w:p w14:paraId="2A708A32" w14:textId="21F4CC30" w:rsidR="00911FFE" w:rsidRPr="00911FFE" w:rsidRDefault="00911FFE" w:rsidP="00911FFE">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Couleur blanche</w:t>
      </w:r>
    </w:p>
    <w:p w14:paraId="4A13954F" w14:textId="77777777" w:rsidR="00911FFE" w:rsidRPr="00911FFE" w:rsidRDefault="00911FFE" w:rsidP="00911FFE">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Cabine climatisée</w:t>
      </w:r>
    </w:p>
    <w:p w14:paraId="25D0BD4B" w14:textId="77777777" w:rsidR="00911FFE" w:rsidRPr="00911FFE" w:rsidRDefault="00911FFE" w:rsidP="00911FFE">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eastAsia="Times New Roman" w:hAnsi="Times New Roman" w:cs="Times New Roman"/>
          <w:color w:val="0D0D0D"/>
          <w:sz w:val="24"/>
          <w:szCs w:val="24"/>
          <w:lang w:val="fr-FR"/>
        </w:rPr>
        <w:t>Équipements de premiers secours conformes aux normes en vigueur</w:t>
      </w:r>
    </w:p>
    <w:p w14:paraId="083B40C6" w14:textId="32C0B446" w:rsidR="00642C1F" w:rsidRPr="00911FFE" w:rsidRDefault="00642C1F" w:rsidP="00911FFE">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eastAsia="Times New Roman" w:hAnsi="Times New Roman" w:cs="Times New Roman"/>
          <w:color w:val="0D0D0D"/>
          <w:sz w:val="24"/>
          <w:szCs w:val="24"/>
        </w:rPr>
        <w:t>Etc.</w:t>
      </w:r>
    </w:p>
    <w:p w14:paraId="32FFF3EF" w14:textId="77777777" w:rsidR="00642C1F" w:rsidRPr="00911FFE" w:rsidRDefault="00642C1F" w:rsidP="00642C1F">
      <w:pPr>
        <w:spacing w:after="0" w:line="360" w:lineRule="auto"/>
        <w:jc w:val="both"/>
        <w:rPr>
          <w:rFonts w:ascii="Times New Roman" w:eastAsia="Times New Roman" w:hAnsi="Times New Roman" w:cs="Times New Roman"/>
          <w:b/>
          <w:bCs/>
          <w:color w:val="0D0D0D"/>
          <w:sz w:val="10"/>
          <w:szCs w:val="10"/>
        </w:rPr>
      </w:pPr>
    </w:p>
    <w:p w14:paraId="3BB37765" w14:textId="3566B7F4" w:rsidR="00647264" w:rsidRPr="00911FFE" w:rsidRDefault="00647264" w:rsidP="00D47287">
      <w:pPr>
        <w:pStyle w:val="Paragraphedeliste"/>
        <w:numPr>
          <w:ilvl w:val="1"/>
          <w:numId w:val="113"/>
        </w:numPr>
        <w:spacing w:line="276" w:lineRule="auto"/>
        <w:jc w:val="both"/>
        <w:rPr>
          <w:rFonts w:ascii="Times New Roman" w:hAnsi="Times New Roman" w:cs="Times New Roman"/>
          <w:b/>
          <w:bCs/>
          <w:sz w:val="24"/>
          <w:szCs w:val="24"/>
          <w:u w:val="single"/>
          <w:lang w:val="fr-FR"/>
        </w:rPr>
      </w:pPr>
      <w:r w:rsidRPr="00911FFE">
        <w:rPr>
          <w:rFonts w:ascii="Times New Roman" w:hAnsi="Times New Roman" w:cs="Times New Roman"/>
          <w:b/>
          <w:bCs/>
          <w:sz w:val="24"/>
          <w:szCs w:val="24"/>
          <w:u w:val="single"/>
          <w:lang w:val="fr-FR"/>
        </w:rPr>
        <w:t>Proposition technique et financière.</w:t>
      </w:r>
    </w:p>
    <w:p w14:paraId="4212BE1D" w14:textId="77777777" w:rsidR="00647264" w:rsidRPr="00911FFE" w:rsidRDefault="00647264" w:rsidP="00647264">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Chaque Soumissionnaire est tenu d’apporter un dossier complet qui contient toutes les informations requises pour l’analyse technique de son dossier de soumission.</w:t>
      </w:r>
    </w:p>
    <w:p w14:paraId="6414445C" w14:textId="1060C122" w:rsidR="00647264" w:rsidRPr="00911FFE" w:rsidRDefault="00647264" w:rsidP="00647264">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Par la déclaration du Soumissionnaire, le </w:t>
      </w:r>
      <w:r w:rsidR="000B6875">
        <w:rPr>
          <w:rFonts w:ascii="Times New Roman" w:hAnsi="Times New Roman" w:cs="Times New Roman"/>
          <w:sz w:val="24"/>
          <w:szCs w:val="24"/>
        </w:rPr>
        <w:t>Soumissionnaire</w:t>
      </w:r>
      <w:r w:rsidRPr="00911FFE">
        <w:rPr>
          <w:rFonts w:ascii="Times New Roman" w:hAnsi="Times New Roman" w:cs="Times New Roman"/>
          <w:sz w:val="24"/>
          <w:szCs w:val="24"/>
        </w:rPr>
        <w:t xml:space="preserve"> certifie que toutes les informations fournies sont correctes et exactes.</w:t>
      </w:r>
    </w:p>
    <w:p w14:paraId="788F77DA" w14:textId="77777777" w:rsidR="00647264" w:rsidRPr="00911FFE" w:rsidRDefault="00647264" w:rsidP="00647264">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L’offre financière devra comporter les éléments suivants :</w:t>
      </w:r>
    </w:p>
    <w:p w14:paraId="32F5DEC2" w14:textId="05FD052C" w:rsidR="00647264" w:rsidRPr="00911FFE" w:rsidRDefault="00647264" w:rsidP="00647264">
      <w:pPr>
        <w:numPr>
          <w:ilvl w:val="0"/>
          <w:numId w:val="77"/>
        </w:numPr>
        <w:autoSpaceDE w:val="0"/>
        <w:autoSpaceDN w:val="0"/>
        <w:adjustRightInd w:val="0"/>
        <w:spacing w:after="0" w:line="360" w:lineRule="auto"/>
        <w:contextualSpacing/>
        <w:jc w:val="both"/>
        <w:rPr>
          <w:rFonts w:ascii="Times New Roman" w:hAnsi="Times New Roman" w:cs="Times New Roman"/>
          <w:sz w:val="24"/>
          <w:szCs w:val="24"/>
        </w:rPr>
      </w:pPr>
      <w:r w:rsidRPr="00911FFE">
        <w:rPr>
          <w:rFonts w:ascii="Times New Roman" w:hAnsi="Times New Roman" w:cs="Times New Roman"/>
          <w:sz w:val="24"/>
          <w:szCs w:val="24"/>
        </w:rPr>
        <w:t>La</w:t>
      </w:r>
      <w:r w:rsidR="00BE0D94">
        <w:rPr>
          <w:rFonts w:ascii="Times New Roman" w:hAnsi="Times New Roman" w:cs="Times New Roman"/>
          <w:sz w:val="24"/>
          <w:szCs w:val="24"/>
        </w:rPr>
        <w:t xml:space="preserve"> lettre de</w:t>
      </w:r>
      <w:r w:rsidR="00B83A79">
        <w:rPr>
          <w:rFonts w:ascii="Times New Roman" w:hAnsi="Times New Roman" w:cs="Times New Roman"/>
          <w:sz w:val="24"/>
          <w:szCs w:val="24"/>
        </w:rPr>
        <w:t xml:space="preserve"> </w:t>
      </w:r>
      <w:r w:rsidRPr="00911FFE">
        <w:rPr>
          <w:rFonts w:ascii="Times New Roman" w:hAnsi="Times New Roman" w:cs="Times New Roman"/>
          <w:sz w:val="24"/>
          <w:szCs w:val="24"/>
        </w:rPr>
        <w:t xml:space="preserve">soumission </w:t>
      </w:r>
    </w:p>
    <w:p w14:paraId="1D6F75FF" w14:textId="4217B316" w:rsidR="00647264" w:rsidRPr="00911FFE" w:rsidRDefault="00647264" w:rsidP="00647264">
      <w:pPr>
        <w:numPr>
          <w:ilvl w:val="0"/>
          <w:numId w:val="77"/>
        </w:numPr>
        <w:autoSpaceDE w:val="0"/>
        <w:autoSpaceDN w:val="0"/>
        <w:adjustRightInd w:val="0"/>
        <w:spacing w:after="0" w:line="360" w:lineRule="auto"/>
        <w:contextualSpacing/>
        <w:jc w:val="both"/>
        <w:rPr>
          <w:rFonts w:ascii="Times New Roman" w:hAnsi="Times New Roman" w:cs="Times New Roman"/>
          <w:sz w:val="24"/>
          <w:szCs w:val="24"/>
        </w:rPr>
      </w:pPr>
      <w:r w:rsidRPr="00911FFE">
        <w:rPr>
          <w:rFonts w:ascii="Times New Roman" w:hAnsi="Times New Roman" w:cs="Times New Roman"/>
          <w:sz w:val="24"/>
          <w:szCs w:val="24"/>
        </w:rPr>
        <w:t xml:space="preserve">Le devis quantitatif estimatif </w:t>
      </w:r>
      <w:r w:rsidR="00F768DA">
        <w:rPr>
          <w:rFonts w:ascii="Times New Roman" w:hAnsi="Times New Roman" w:cs="Times New Roman"/>
          <w:sz w:val="24"/>
          <w:szCs w:val="24"/>
        </w:rPr>
        <w:t>(Proforma</w:t>
      </w:r>
      <w:r w:rsidR="002A53BF">
        <w:rPr>
          <w:rFonts w:ascii="Times New Roman" w:hAnsi="Times New Roman" w:cs="Times New Roman"/>
          <w:sz w:val="24"/>
          <w:szCs w:val="24"/>
        </w:rPr>
        <w:t xml:space="preserve"> du véhicule et les frais d’immatriculation</w:t>
      </w:r>
      <w:r w:rsidR="00F768DA">
        <w:rPr>
          <w:rFonts w:ascii="Times New Roman" w:hAnsi="Times New Roman" w:cs="Times New Roman"/>
          <w:sz w:val="24"/>
          <w:szCs w:val="24"/>
        </w:rPr>
        <w:t>)</w:t>
      </w:r>
    </w:p>
    <w:p w14:paraId="580E6FFB" w14:textId="77777777" w:rsidR="00647264" w:rsidRPr="00911FFE" w:rsidRDefault="00647264" w:rsidP="00647264">
      <w:pPr>
        <w:autoSpaceDE w:val="0"/>
        <w:autoSpaceDN w:val="0"/>
        <w:adjustRightInd w:val="0"/>
        <w:contextualSpacing/>
        <w:jc w:val="both"/>
        <w:rPr>
          <w:rFonts w:ascii="Times New Roman" w:hAnsi="Times New Roman" w:cs="Times New Roman"/>
          <w:sz w:val="2"/>
          <w:szCs w:val="2"/>
        </w:rPr>
      </w:pPr>
    </w:p>
    <w:p w14:paraId="3CEAE0CD" w14:textId="5E822C78" w:rsidR="00647264" w:rsidRPr="00911FFE" w:rsidRDefault="00647264" w:rsidP="00D47287">
      <w:pPr>
        <w:pStyle w:val="Paragraphedeliste"/>
        <w:numPr>
          <w:ilvl w:val="1"/>
          <w:numId w:val="113"/>
        </w:numPr>
        <w:spacing w:after="0" w:line="276" w:lineRule="auto"/>
        <w:jc w:val="both"/>
        <w:rPr>
          <w:rFonts w:ascii="Times New Roman" w:hAnsi="Times New Roman" w:cs="Times New Roman"/>
          <w:b/>
          <w:bCs/>
          <w:sz w:val="24"/>
          <w:szCs w:val="24"/>
          <w:u w:val="single"/>
          <w:lang w:val="fr-FR"/>
        </w:rPr>
      </w:pPr>
      <w:r w:rsidRPr="00911FFE">
        <w:rPr>
          <w:rFonts w:ascii="Times New Roman" w:hAnsi="Times New Roman" w:cs="Times New Roman"/>
          <w:b/>
          <w:bCs/>
          <w:sz w:val="24"/>
          <w:szCs w:val="24"/>
          <w:u w:val="single"/>
          <w:lang w:val="fr-FR"/>
        </w:rPr>
        <w:t xml:space="preserve">Modalité de sélection  </w:t>
      </w:r>
    </w:p>
    <w:p w14:paraId="19BEF28A" w14:textId="77777777" w:rsidR="00647264" w:rsidRPr="00911FFE" w:rsidRDefault="00647264" w:rsidP="00647264">
      <w:pPr>
        <w:spacing w:after="0"/>
        <w:jc w:val="both"/>
        <w:rPr>
          <w:rFonts w:ascii="Times New Roman" w:hAnsi="Times New Roman" w:cs="Times New Roman"/>
          <w:sz w:val="10"/>
          <w:szCs w:val="10"/>
        </w:rPr>
      </w:pPr>
    </w:p>
    <w:p w14:paraId="4D6B5859" w14:textId="24791B82" w:rsidR="00647264" w:rsidRPr="00911FFE" w:rsidRDefault="00647264" w:rsidP="00911FFE">
      <w:pPr>
        <w:spacing w:after="0" w:line="276"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Les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oumissionnaires seront évalués sur la base de trois critères.</w:t>
      </w:r>
    </w:p>
    <w:p w14:paraId="2A291B5C" w14:textId="10902D0A" w:rsidR="00647264" w:rsidRPr="00911FFE" w:rsidRDefault="00647264" w:rsidP="00911FFE">
      <w:pPr>
        <w:spacing w:after="0" w:line="276" w:lineRule="auto"/>
        <w:jc w:val="both"/>
        <w:rPr>
          <w:rFonts w:ascii="Times New Roman" w:hAnsi="Times New Roman" w:cs="Times New Roman"/>
          <w:sz w:val="24"/>
          <w:szCs w:val="24"/>
        </w:rPr>
      </w:pPr>
      <w:r w:rsidRPr="00911FFE">
        <w:rPr>
          <w:rFonts w:ascii="Times New Roman" w:hAnsi="Times New Roman" w:cs="Times New Roman"/>
          <w:sz w:val="24"/>
          <w:szCs w:val="24"/>
          <w:u w:val="single"/>
        </w:rPr>
        <w:t>Critères éliminatoires</w:t>
      </w:r>
      <w:r w:rsidRPr="00911FFE">
        <w:rPr>
          <w:rFonts w:ascii="Times New Roman" w:hAnsi="Times New Roman" w:cs="Times New Roman"/>
          <w:sz w:val="24"/>
          <w:szCs w:val="24"/>
        </w:rPr>
        <w:t>:</w:t>
      </w:r>
    </w:p>
    <w:p w14:paraId="060B67C6" w14:textId="6C30013C" w:rsidR="00647264" w:rsidRPr="00911FFE" w:rsidRDefault="00647264" w:rsidP="00911FFE">
      <w:pPr>
        <w:pStyle w:val="Paragraphedeliste"/>
        <w:numPr>
          <w:ilvl w:val="0"/>
          <w:numId w:val="83"/>
        </w:numPr>
        <w:tabs>
          <w:tab w:val="left" w:pos="142"/>
        </w:tabs>
        <w:spacing w:after="0" w:line="276" w:lineRule="auto"/>
        <w:ind w:right="174"/>
        <w:jc w:val="both"/>
        <w:rPr>
          <w:rFonts w:ascii="Times New Roman" w:hAnsi="Times New Roman" w:cs="Times New Roman"/>
          <w:bCs/>
          <w:sz w:val="24"/>
          <w:szCs w:val="24"/>
          <w:lang w:val="fr-FR"/>
        </w:rPr>
      </w:pPr>
      <w:r w:rsidRPr="00911FFE">
        <w:rPr>
          <w:rFonts w:ascii="Times New Roman" w:hAnsi="Times New Roman" w:cs="Times New Roman"/>
          <w:bCs/>
          <w:sz w:val="24"/>
          <w:szCs w:val="24"/>
          <w:lang w:val="fr-FR"/>
        </w:rPr>
        <w:t>Le dépôt d</w:t>
      </w:r>
      <w:r w:rsidR="00E646EF">
        <w:rPr>
          <w:rFonts w:ascii="Times New Roman" w:hAnsi="Times New Roman" w:cs="Times New Roman"/>
          <w:bCs/>
          <w:sz w:val="24"/>
          <w:szCs w:val="24"/>
          <w:lang w:val="fr-FR"/>
        </w:rPr>
        <w:t xml:space="preserve">es offres après la date et l’heure limite fixée au </w:t>
      </w:r>
      <w:r w:rsidR="00E646EF" w:rsidRPr="00E646EF">
        <w:rPr>
          <w:rFonts w:ascii="Times New Roman" w:hAnsi="Times New Roman" w:cs="Times New Roman"/>
          <w:b/>
          <w:color w:val="FF0000"/>
          <w:sz w:val="24"/>
          <w:szCs w:val="24"/>
          <w:lang w:val="fr-FR"/>
        </w:rPr>
        <w:t>mar</w:t>
      </w:r>
      <w:r w:rsidR="00E646EF">
        <w:rPr>
          <w:rFonts w:ascii="Times New Roman" w:hAnsi="Times New Roman" w:cs="Times New Roman"/>
          <w:b/>
          <w:color w:val="FF0000"/>
          <w:sz w:val="24"/>
          <w:szCs w:val="24"/>
          <w:lang w:val="fr-FR"/>
        </w:rPr>
        <w:t xml:space="preserve">di 23 juillet 2024 à 17h00 ; </w:t>
      </w:r>
    </w:p>
    <w:p w14:paraId="7E98D81D" w14:textId="6E18638A" w:rsidR="00647264" w:rsidRPr="00911FFE" w:rsidRDefault="00647264" w:rsidP="00911FFE">
      <w:pPr>
        <w:pStyle w:val="Paragraphedeliste"/>
        <w:numPr>
          <w:ilvl w:val="0"/>
          <w:numId w:val="83"/>
        </w:numPr>
        <w:tabs>
          <w:tab w:val="left" w:pos="142"/>
        </w:tabs>
        <w:spacing w:after="0" w:line="276" w:lineRule="auto"/>
        <w:ind w:right="174"/>
        <w:jc w:val="both"/>
        <w:rPr>
          <w:rFonts w:ascii="Times New Roman" w:hAnsi="Times New Roman" w:cs="Times New Roman"/>
          <w:sz w:val="24"/>
          <w:szCs w:val="24"/>
          <w:lang w:val="fr-FR"/>
        </w:rPr>
      </w:pPr>
      <w:r w:rsidRPr="00911FFE">
        <w:rPr>
          <w:rFonts w:ascii="Times New Roman" w:hAnsi="Times New Roman" w:cs="Times New Roman"/>
          <w:bCs/>
          <w:sz w:val="24"/>
          <w:szCs w:val="24"/>
          <w:lang w:val="fr-FR"/>
        </w:rPr>
        <w:t>Les entreprises soumissionnaires doivent être légalement constitués selon la législation Ivoirienne et</w:t>
      </w:r>
      <w:r w:rsidR="00AD54AF" w:rsidRPr="00911FFE">
        <w:rPr>
          <w:rFonts w:ascii="Times New Roman" w:hAnsi="Times New Roman" w:cs="Times New Roman"/>
          <w:bCs/>
          <w:sz w:val="24"/>
          <w:szCs w:val="24"/>
          <w:lang w:val="fr-FR"/>
        </w:rPr>
        <w:t xml:space="preserve"> avoir un registre de commerce en lien avec l’objet de l’appel d’offres</w:t>
      </w:r>
      <w:r w:rsidRPr="00911FFE">
        <w:rPr>
          <w:rFonts w:ascii="Times New Roman" w:hAnsi="Times New Roman" w:cs="Times New Roman"/>
          <w:bCs/>
          <w:sz w:val="24"/>
          <w:szCs w:val="24"/>
          <w:lang w:val="fr-FR"/>
        </w:rPr>
        <w:t> ;</w:t>
      </w:r>
    </w:p>
    <w:p w14:paraId="48A7D1C9" w14:textId="05D74690" w:rsidR="00647264" w:rsidRPr="00911FFE" w:rsidRDefault="00FB7B03" w:rsidP="008338D2">
      <w:pPr>
        <w:pStyle w:val="Paragraphedeliste"/>
        <w:numPr>
          <w:ilvl w:val="0"/>
          <w:numId w:val="83"/>
        </w:numPr>
        <w:tabs>
          <w:tab w:val="left" w:pos="142"/>
        </w:tabs>
        <w:spacing w:after="0" w:line="276" w:lineRule="auto"/>
        <w:ind w:left="1434" w:right="176" w:hanging="357"/>
        <w:jc w:val="both"/>
        <w:rPr>
          <w:rFonts w:ascii="Times New Roman" w:hAnsi="Times New Roman" w:cs="Times New Roman"/>
          <w:sz w:val="24"/>
          <w:szCs w:val="24"/>
          <w:lang w:val="fr-FR"/>
        </w:rPr>
      </w:pPr>
      <w:r>
        <w:rPr>
          <w:rFonts w:ascii="Times New Roman" w:hAnsi="Times New Roman" w:cs="Times New Roman"/>
          <w:bCs/>
          <w:sz w:val="24"/>
          <w:szCs w:val="24"/>
          <w:lang w:val="fr-FR"/>
        </w:rPr>
        <w:t>L</w:t>
      </w:r>
      <w:r w:rsidR="00647264" w:rsidRPr="00911FFE">
        <w:rPr>
          <w:rFonts w:ascii="Times New Roman" w:hAnsi="Times New Roman" w:cs="Times New Roman"/>
          <w:bCs/>
          <w:sz w:val="24"/>
          <w:szCs w:val="24"/>
          <w:lang w:val="fr-FR"/>
        </w:rPr>
        <w:t>es offres</w:t>
      </w:r>
      <w:r w:rsidR="00E646EF">
        <w:rPr>
          <w:rFonts w:ascii="Times New Roman" w:hAnsi="Times New Roman" w:cs="Times New Roman"/>
          <w:bCs/>
          <w:sz w:val="24"/>
          <w:szCs w:val="24"/>
          <w:lang w:val="fr-FR"/>
        </w:rPr>
        <w:t xml:space="preserve"> doivent être</w:t>
      </w:r>
      <w:r w:rsidR="00647264" w:rsidRPr="00911FFE">
        <w:rPr>
          <w:rFonts w:ascii="Times New Roman" w:hAnsi="Times New Roman" w:cs="Times New Roman"/>
          <w:bCs/>
          <w:sz w:val="24"/>
          <w:szCs w:val="24"/>
          <w:lang w:val="fr-FR"/>
        </w:rPr>
        <w:t xml:space="preserve"> anonymes de l’extérieur</w:t>
      </w:r>
    </w:p>
    <w:p w14:paraId="6927F298" w14:textId="17B6E374" w:rsidR="00647264" w:rsidRPr="00911FFE" w:rsidRDefault="00647264" w:rsidP="008338D2">
      <w:pPr>
        <w:spacing w:after="0" w:line="276" w:lineRule="auto"/>
        <w:jc w:val="both"/>
        <w:rPr>
          <w:rFonts w:ascii="Times New Roman" w:hAnsi="Times New Roman" w:cs="Times New Roman"/>
          <w:sz w:val="24"/>
          <w:szCs w:val="24"/>
        </w:rPr>
      </w:pPr>
      <w:r w:rsidRPr="00911FFE">
        <w:rPr>
          <w:rFonts w:ascii="Times New Roman" w:hAnsi="Times New Roman" w:cs="Times New Roman"/>
          <w:sz w:val="24"/>
          <w:szCs w:val="24"/>
          <w:u w:val="single"/>
        </w:rPr>
        <w:t>Critères de capacité noté sur 100 pts (poids 60%)</w:t>
      </w:r>
      <w:r w:rsidRPr="00911FFE">
        <w:rPr>
          <w:rFonts w:ascii="Times New Roman" w:hAnsi="Times New Roman" w:cs="Times New Roman"/>
          <w:sz w:val="24"/>
          <w:szCs w:val="24"/>
        </w:rPr>
        <w:t xml:space="preserve"> : Les critères sont utilisés pour vérifier les compétences du </w:t>
      </w:r>
      <w:r w:rsidR="00F724C9">
        <w:rPr>
          <w:rFonts w:ascii="Times New Roman" w:hAnsi="Times New Roman" w:cs="Times New Roman"/>
          <w:sz w:val="24"/>
          <w:szCs w:val="24"/>
        </w:rPr>
        <w:t>S</w:t>
      </w:r>
      <w:r w:rsidRPr="00911FFE">
        <w:rPr>
          <w:rFonts w:ascii="Times New Roman" w:hAnsi="Times New Roman" w:cs="Times New Roman"/>
          <w:sz w:val="24"/>
          <w:szCs w:val="24"/>
        </w:rPr>
        <w:t xml:space="preserve">oumissionnaire. Les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oumissionnaires qui auront répondu favorablement aux critères éliminatoires seront évalués sur les critères techniques.</w:t>
      </w:r>
    </w:p>
    <w:p w14:paraId="3C92A49C" w14:textId="6E8D2D7D" w:rsidR="00647264" w:rsidRPr="00911FFE" w:rsidRDefault="00647264" w:rsidP="008338D2">
      <w:pPr>
        <w:spacing w:after="0" w:line="276" w:lineRule="auto"/>
        <w:jc w:val="both"/>
        <w:rPr>
          <w:rFonts w:ascii="Times New Roman" w:hAnsi="Times New Roman" w:cs="Times New Roman"/>
          <w:sz w:val="24"/>
          <w:szCs w:val="24"/>
        </w:rPr>
      </w:pPr>
      <w:r w:rsidRPr="00911FFE">
        <w:rPr>
          <w:rFonts w:ascii="Times New Roman" w:hAnsi="Times New Roman" w:cs="Times New Roman"/>
          <w:sz w:val="24"/>
          <w:szCs w:val="24"/>
          <w:u w:val="single"/>
        </w:rPr>
        <w:t>Critères financiers (poids 40%)</w:t>
      </w:r>
      <w:r w:rsidRPr="00911FFE">
        <w:rPr>
          <w:rFonts w:ascii="Times New Roman" w:hAnsi="Times New Roman" w:cs="Times New Roman"/>
          <w:sz w:val="24"/>
          <w:szCs w:val="24"/>
        </w:rPr>
        <w:t xml:space="preserve"> : Les critères financiers sont utilisés pour évaluer la compétitivité commerciale de l’offre. Les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oumissionnaires ayant obtenu</w:t>
      </w:r>
      <w:r w:rsidR="00AD54AF" w:rsidRPr="00911FFE">
        <w:rPr>
          <w:rFonts w:ascii="Times New Roman" w:hAnsi="Times New Roman" w:cs="Times New Roman"/>
          <w:sz w:val="24"/>
          <w:szCs w:val="24"/>
        </w:rPr>
        <w:t xml:space="preserve"> un minimum de</w:t>
      </w:r>
      <w:r w:rsidRPr="00911FFE">
        <w:rPr>
          <w:rFonts w:ascii="Times New Roman" w:hAnsi="Times New Roman" w:cs="Times New Roman"/>
          <w:sz w:val="24"/>
          <w:szCs w:val="24"/>
        </w:rPr>
        <w:t xml:space="preserve"> 60 pts des critères techniques seront évalués sur cette base.</w:t>
      </w:r>
    </w:p>
    <w:p w14:paraId="32051BF6" w14:textId="77777777" w:rsidR="00A15894" w:rsidRPr="00911FFE" w:rsidRDefault="00A15894" w:rsidP="00A15894">
      <w:pPr>
        <w:tabs>
          <w:tab w:val="left" w:pos="142"/>
        </w:tabs>
        <w:spacing w:after="0"/>
        <w:ind w:right="174"/>
        <w:jc w:val="both"/>
        <w:rPr>
          <w:rFonts w:ascii="Times New Roman" w:hAnsi="Times New Roman" w:cs="Times New Roman"/>
          <w:b/>
          <w:bCs/>
          <w:sz w:val="10"/>
          <w:szCs w:val="10"/>
        </w:rPr>
      </w:pPr>
    </w:p>
    <w:bookmarkEnd w:id="1"/>
    <w:p w14:paraId="2F84D1A5" w14:textId="77777777" w:rsidR="0003439E" w:rsidRPr="00911FFE" w:rsidRDefault="0003439E" w:rsidP="0003439E">
      <w:pPr>
        <w:pStyle w:val="NormalWeb"/>
        <w:jc w:val="both"/>
        <w:rPr>
          <w:b/>
          <w:bCs/>
          <w:color w:val="000000"/>
          <w:sz w:val="32"/>
          <w:szCs w:val="32"/>
        </w:rPr>
      </w:pPr>
      <w:r w:rsidRPr="00911FFE">
        <w:rPr>
          <w:b/>
          <w:bCs/>
          <w:color w:val="000000"/>
          <w:sz w:val="32"/>
          <w:szCs w:val="32"/>
          <w:u w:val="single"/>
        </w:rPr>
        <w:lastRenderedPageBreak/>
        <w:t>SECTION II</w:t>
      </w:r>
      <w:r w:rsidRPr="00911FFE">
        <w:rPr>
          <w:b/>
          <w:bCs/>
          <w:color w:val="000000"/>
          <w:sz w:val="32"/>
          <w:szCs w:val="32"/>
        </w:rPr>
        <w:t xml:space="preserve"> : REGLEMENT PARTICULIER DE L’APPEL D’OFFRES </w:t>
      </w:r>
    </w:p>
    <w:p w14:paraId="156B6D60" w14:textId="43D25020" w:rsidR="0003439E" w:rsidRPr="00911FFE" w:rsidRDefault="0003439E" w:rsidP="0003439E">
      <w:pPr>
        <w:spacing w:before="240" w:line="360" w:lineRule="auto"/>
        <w:jc w:val="both"/>
        <w:rPr>
          <w:rFonts w:ascii="Times New Roman" w:hAnsi="Times New Roman" w:cs="Times New Roman"/>
          <w:b/>
          <w:color w:val="FF0000"/>
          <w:sz w:val="24"/>
          <w:szCs w:val="24"/>
          <w:u w:val="single"/>
        </w:rPr>
      </w:pPr>
      <w:r w:rsidRPr="00911FFE">
        <w:rPr>
          <w:rFonts w:ascii="Times New Roman" w:hAnsi="Times New Roman" w:cs="Times New Roman"/>
          <w:b/>
          <w:color w:val="FF0000"/>
          <w:sz w:val="24"/>
          <w:szCs w:val="24"/>
          <w:u w:val="single"/>
        </w:rPr>
        <w:t xml:space="preserve">L’attention des </w:t>
      </w:r>
      <w:r w:rsidR="00F724C9">
        <w:rPr>
          <w:rFonts w:ascii="Times New Roman" w:hAnsi="Times New Roman" w:cs="Times New Roman"/>
          <w:b/>
          <w:color w:val="FF0000"/>
          <w:sz w:val="24"/>
          <w:szCs w:val="24"/>
          <w:u w:val="single"/>
        </w:rPr>
        <w:t>S</w:t>
      </w:r>
      <w:r w:rsidRPr="00911FFE">
        <w:rPr>
          <w:rFonts w:ascii="Times New Roman" w:hAnsi="Times New Roman" w:cs="Times New Roman"/>
          <w:b/>
          <w:color w:val="FF0000"/>
          <w:sz w:val="24"/>
          <w:szCs w:val="24"/>
          <w:u w:val="single"/>
        </w:rPr>
        <w:t>oumissionnaires est attirée sur l’obligation qui leur est faite de se conformer strictement aux instructions données.</w:t>
      </w:r>
      <w:r w:rsidRPr="00911FFE">
        <w:rPr>
          <w:rFonts w:ascii="Times New Roman" w:hAnsi="Times New Roman" w:cs="Times New Roman"/>
          <w:color w:val="FF0000"/>
          <w:sz w:val="24"/>
          <w:szCs w:val="24"/>
          <w:u w:val="single"/>
        </w:rPr>
        <w:t xml:space="preserve"> </w:t>
      </w:r>
      <w:r w:rsidRPr="00911FFE">
        <w:rPr>
          <w:rFonts w:ascii="Times New Roman" w:hAnsi="Times New Roman" w:cs="Times New Roman"/>
          <w:b/>
          <w:color w:val="FF0000"/>
          <w:sz w:val="24"/>
          <w:szCs w:val="24"/>
          <w:u w:val="single"/>
        </w:rPr>
        <w:t>La commission d’évaluation se réserve le droit de rejeter toute offre non conforme.</w:t>
      </w:r>
    </w:p>
    <w:p w14:paraId="554FCBD3" w14:textId="77777777" w:rsidR="0003439E" w:rsidRPr="00911FFE" w:rsidRDefault="0003439E" w:rsidP="0003439E">
      <w:pPr>
        <w:spacing w:after="40" w:line="360" w:lineRule="auto"/>
        <w:jc w:val="both"/>
        <w:rPr>
          <w:rFonts w:ascii="Times New Roman" w:hAnsi="Times New Roman" w:cs="Times New Roman"/>
          <w:sz w:val="24"/>
          <w:szCs w:val="24"/>
        </w:rPr>
      </w:pPr>
      <w:r w:rsidRPr="00911FFE">
        <w:rPr>
          <w:rFonts w:ascii="Times New Roman" w:hAnsi="Times New Roman" w:cs="Times New Roman"/>
          <w:sz w:val="24"/>
          <w:szCs w:val="24"/>
        </w:rPr>
        <w:t>Les documents produits par le soumissionnaire seront rédigés en langue française, paraphés à chaque page, signés et datés à la dernière page. La date sera celle de la soumission.</w:t>
      </w:r>
    </w:p>
    <w:p w14:paraId="714B3038" w14:textId="4644703C" w:rsidR="0003439E" w:rsidRPr="00911FFE" w:rsidRDefault="0003439E" w:rsidP="0003439E">
      <w:pPr>
        <w:spacing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L’acceptation et l’observation par le </w:t>
      </w:r>
      <w:r w:rsidR="00F724C9">
        <w:rPr>
          <w:rFonts w:ascii="Times New Roman" w:hAnsi="Times New Roman" w:cs="Times New Roman"/>
          <w:sz w:val="24"/>
          <w:szCs w:val="24"/>
        </w:rPr>
        <w:t>S</w:t>
      </w:r>
      <w:r w:rsidRPr="00911FFE">
        <w:rPr>
          <w:rFonts w:ascii="Times New Roman" w:hAnsi="Times New Roman" w:cs="Times New Roman"/>
          <w:sz w:val="24"/>
          <w:szCs w:val="24"/>
        </w:rPr>
        <w:t xml:space="preserve">oumissionnaire de toutes les dispositions des présentes « instructions » ainsi que de toutes les dispositions des documents du dossier d’appel d’offres, sont des conditions essentielles pour l’admission de l’offre. Il ne pourra être apporté, sous peine du rejet de l’offre, aucune modification. </w:t>
      </w:r>
    </w:p>
    <w:p w14:paraId="6C85DAFD" w14:textId="2D5DE5E0" w:rsidR="0003439E" w:rsidRPr="00911FFE" w:rsidRDefault="0003439E" w:rsidP="0003439E">
      <w:pPr>
        <w:spacing w:line="276" w:lineRule="auto"/>
        <w:jc w:val="both"/>
        <w:rPr>
          <w:rFonts w:ascii="Times New Roman" w:hAnsi="Times New Roman" w:cs="Times New Roman"/>
          <w:sz w:val="24"/>
          <w:szCs w:val="24"/>
        </w:rPr>
      </w:pPr>
      <w:r w:rsidRPr="00911FFE">
        <w:rPr>
          <w:rFonts w:ascii="Times New Roman" w:hAnsi="Times New Roman" w:cs="Times New Roman"/>
          <w:b/>
          <w:sz w:val="24"/>
          <w:szCs w:val="24"/>
        </w:rPr>
        <w:t>Toute documentation liée à ce</w:t>
      </w:r>
      <w:r w:rsidR="00224162">
        <w:rPr>
          <w:rFonts w:ascii="Times New Roman" w:hAnsi="Times New Roman" w:cs="Times New Roman"/>
          <w:b/>
          <w:sz w:val="24"/>
          <w:szCs w:val="24"/>
        </w:rPr>
        <w:t>t appel d’offres</w:t>
      </w:r>
      <w:r w:rsidRPr="00911FFE">
        <w:rPr>
          <w:rFonts w:ascii="Times New Roman" w:hAnsi="Times New Roman" w:cs="Times New Roman"/>
          <w:b/>
          <w:sz w:val="24"/>
          <w:szCs w:val="24"/>
        </w:rPr>
        <w:t xml:space="preserve"> devra être rédigée en français</w:t>
      </w:r>
      <w:r w:rsidRPr="00911FFE">
        <w:rPr>
          <w:rFonts w:ascii="Times New Roman" w:hAnsi="Times New Roman" w:cs="Times New Roman"/>
          <w:sz w:val="24"/>
          <w:szCs w:val="24"/>
        </w:rPr>
        <w:t>.</w:t>
      </w:r>
    </w:p>
    <w:p w14:paraId="21DC30EF" w14:textId="77777777" w:rsidR="0003439E" w:rsidRPr="00911FFE" w:rsidRDefault="0003439E" w:rsidP="0003439E">
      <w:pPr>
        <w:spacing w:line="276" w:lineRule="auto"/>
        <w:jc w:val="both"/>
        <w:rPr>
          <w:rFonts w:ascii="Times New Roman" w:hAnsi="Times New Roman" w:cs="Times New Roman"/>
          <w:sz w:val="10"/>
          <w:szCs w:val="10"/>
        </w:rPr>
      </w:pPr>
    </w:p>
    <w:p w14:paraId="662F057B" w14:textId="77777777" w:rsidR="0003439E" w:rsidRPr="00911FFE" w:rsidRDefault="0003439E" w:rsidP="0003439E">
      <w:pPr>
        <w:pStyle w:val="Paragraphedeliste"/>
        <w:numPr>
          <w:ilvl w:val="0"/>
          <w:numId w:val="84"/>
        </w:numPr>
        <w:spacing w:line="276" w:lineRule="auto"/>
        <w:ind w:hanging="371"/>
        <w:jc w:val="both"/>
        <w:rPr>
          <w:rFonts w:ascii="Times New Roman" w:hAnsi="Times New Roman" w:cs="Times New Roman"/>
          <w:b/>
          <w:bCs/>
          <w:sz w:val="24"/>
          <w:szCs w:val="24"/>
          <w:u w:val="single"/>
          <w:lang w:val="fr-FR"/>
        </w:rPr>
      </w:pPr>
      <w:r w:rsidRPr="00911FFE">
        <w:rPr>
          <w:rFonts w:ascii="Times New Roman" w:hAnsi="Times New Roman" w:cs="Times New Roman"/>
          <w:b/>
          <w:bCs/>
          <w:sz w:val="24"/>
          <w:szCs w:val="24"/>
          <w:u w:val="single"/>
          <w:lang w:val="fr-FR"/>
        </w:rPr>
        <w:t>Objet et déroulé de l’appel d’offres</w:t>
      </w:r>
    </w:p>
    <w:p w14:paraId="760B8140" w14:textId="1FFB301D" w:rsidR="00050CE2" w:rsidRPr="0024010A" w:rsidRDefault="004815A1" w:rsidP="0024010A">
      <w:pPr>
        <w:spacing w:after="0" w:line="360" w:lineRule="auto"/>
        <w:jc w:val="both"/>
        <w:rPr>
          <w:rFonts w:ascii="Times New Roman" w:hAnsi="Times New Roman" w:cs="Times New Roman"/>
          <w:color w:val="0D0D0D"/>
          <w:sz w:val="24"/>
          <w:szCs w:val="24"/>
          <w:shd w:val="clear" w:color="auto" w:fill="FFFFFF"/>
        </w:rPr>
      </w:pPr>
      <w:bookmarkStart w:id="4" w:name="_Hlk92978373"/>
      <w:r w:rsidRPr="00911FFE">
        <w:rPr>
          <w:rFonts w:ascii="Times New Roman" w:hAnsi="Times New Roman" w:cs="Times New Roman"/>
          <w:color w:val="0D0D0D"/>
          <w:sz w:val="24"/>
          <w:szCs w:val="24"/>
          <w:shd w:val="clear" w:color="auto" w:fill="FFFFFF"/>
        </w:rPr>
        <w:t xml:space="preserve">Le présent appel d’offres a pour objectif de recruter une structure spécialisée dans la concession automobile pour la fourniture de deux (02) camions de six (06) roues pouvant supporter </w:t>
      </w:r>
      <w:r w:rsidR="002D66FE">
        <w:rPr>
          <w:rFonts w:ascii="Times New Roman" w:hAnsi="Times New Roman" w:cs="Times New Roman"/>
          <w:color w:val="0D0D0D"/>
          <w:sz w:val="24"/>
          <w:szCs w:val="24"/>
          <w:shd w:val="clear" w:color="auto" w:fill="FFFFFF"/>
        </w:rPr>
        <w:t>d</w:t>
      </w:r>
      <w:r w:rsidRPr="00911FFE">
        <w:rPr>
          <w:rFonts w:ascii="Times New Roman" w:hAnsi="Times New Roman" w:cs="Times New Roman"/>
          <w:color w:val="0D0D0D"/>
          <w:sz w:val="24"/>
          <w:szCs w:val="24"/>
          <w:shd w:val="clear" w:color="auto" w:fill="FFFFFF"/>
        </w:rPr>
        <w:t>es cabines médicalisées conformément aux spécifications requises et aux normes nationales et internationales.</w:t>
      </w:r>
    </w:p>
    <w:p w14:paraId="175468E1" w14:textId="1E04215B" w:rsidR="00050CE2" w:rsidRPr="00911FFE" w:rsidRDefault="00050CE2" w:rsidP="00813438">
      <w:pPr>
        <w:pStyle w:val="Paragraphestandard"/>
        <w:numPr>
          <w:ilvl w:val="0"/>
          <w:numId w:val="106"/>
        </w:numPr>
        <w:suppressAutoHyphens/>
        <w:spacing w:line="360" w:lineRule="auto"/>
        <w:jc w:val="both"/>
        <w:rPr>
          <w:rFonts w:ascii="Times New Roman" w:hAnsi="Times New Roman" w:cs="Times New Roman"/>
          <w:b/>
          <w:bCs/>
          <w:u w:val="single"/>
        </w:rPr>
      </w:pPr>
      <w:r w:rsidRPr="00911FFE">
        <w:rPr>
          <w:rFonts w:ascii="Times New Roman" w:hAnsi="Times New Roman" w:cs="Times New Roman"/>
          <w:b/>
          <w:bCs/>
          <w:u w:val="single"/>
        </w:rPr>
        <w:t>Délai de livraison :</w:t>
      </w:r>
    </w:p>
    <w:p w14:paraId="5B4BF73F" w14:textId="23985A5B" w:rsidR="00050CE2" w:rsidRPr="00911FFE" w:rsidRDefault="00050CE2" w:rsidP="00813438">
      <w:pPr>
        <w:pStyle w:val="Paragraphestandard"/>
        <w:suppressAutoHyphens/>
        <w:spacing w:line="360" w:lineRule="auto"/>
        <w:jc w:val="both"/>
        <w:rPr>
          <w:rFonts w:ascii="Times New Roman" w:hAnsi="Times New Roman" w:cs="Times New Roman"/>
        </w:rPr>
      </w:pPr>
      <w:r w:rsidRPr="00911FFE">
        <w:rPr>
          <w:rFonts w:ascii="Times New Roman" w:hAnsi="Times New Roman" w:cs="Times New Roman"/>
        </w:rPr>
        <w:t>Le délai de livraison prévu pour l</w:t>
      </w:r>
      <w:r w:rsidR="0024010A">
        <w:rPr>
          <w:rFonts w:ascii="Times New Roman" w:hAnsi="Times New Roman" w:cs="Times New Roman"/>
        </w:rPr>
        <w:t>es deux camions</w:t>
      </w:r>
      <w:r w:rsidRPr="00911FFE">
        <w:rPr>
          <w:rFonts w:ascii="Times New Roman" w:hAnsi="Times New Roman" w:cs="Times New Roman"/>
        </w:rPr>
        <w:t xml:space="preserve"> </w:t>
      </w:r>
      <w:r w:rsidR="0024010A">
        <w:rPr>
          <w:rFonts w:ascii="Times New Roman" w:hAnsi="Times New Roman" w:cs="Times New Roman"/>
        </w:rPr>
        <w:t xml:space="preserve">est </w:t>
      </w:r>
      <w:r w:rsidRPr="00911FFE">
        <w:rPr>
          <w:rFonts w:ascii="Times New Roman" w:hAnsi="Times New Roman" w:cs="Times New Roman"/>
        </w:rPr>
        <w:t xml:space="preserve">de </w:t>
      </w:r>
      <w:r w:rsidRPr="00911FFE">
        <w:rPr>
          <w:rFonts w:ascii="Times New Roman" w:hAnsi="Times New Roman" w:cs="Times New Roman"/>
          <w:b/>
          <w:bCs/>
          <w:color w:val="FF0000"/>
          <w:u w:val="single"/>
        </w:rPr>
        <w:t>0</w:t>
      </w:r>
      <w:r w:rsidR="0024010A">
        <w:rPr>
          <w:rFonts w:ascii="Times New Roman" w:hAnsi="Times New Roman" w:cs="Times New Roman"/>
          <w:b/>
          <w:bCs/>
          <w:color w:val="FF0000"/>
          <w:u w:val="single"/>
        </w:rPr>
        <w:t>1</w:t>
      </w:r>
      <w:r w:rsidRPr="00911FFE">
        <w:rPr>
          <w:rFonts w:ascii="Times New Roman" w:hAnsi="Times New Roman" w:cs="Times New Roman"/>
          <w:b/>
          <w:bCs/>
          <w:color w:val="FF0000"/>
          <w:u w:val="single"/>
        </w:rPr>
        <w:t xml:space="preserve"> mois</w:t>
      </w:r>
      <w:r w:rsidR="0024010A">
        <w:rPr>
          <w:rFonts w:ascii="Times New Roman" w:hAnsi="Times New Roman" w:cs="Times New Roman"/>
          <w:b/>
          <w:bCs/>
          <w:color w:val="FF0000"/>
          <w:u w:val="single"/>
        </w:rPr>
        <w:t xml:space="preserve"> (immatriculation comprise)</w:t>
      </w:r>
      <w:r w:rsidRPr="00911FFE">
        <w:rPr>
          <w:rFonts w:ascii="Times New Roman" w:hAnsi="Times New Roman" w:cs="Times New Roman"/>
        </w:rPr>
        <w:t>.</w:t>
      </w:r>
    </w:p>
    <w:p w14:paraId="14FB1CD2" w14:textId="3844E78F" w:rsidR="00050CE2" w:rsidRPr="00911FFE" w:rsidRDefault="00050CE2" w:rsidP="00813438">
      <w:pPr>
        <w:pStyle w:val="Paragraphestandard"/>
        <w:numPr>
          <w:ilvl w:val="0"/>
          <w:numId w:val="106"/>
        </w:numPr>
        <w:suppressAutoHyphens/>
        <w:spacing w:line="360" w:lineRule="auto"/>
        <w:jc w:val="both"/>
        <w:rPr>
          <w:rFonts w:ascii="Times New Roman" w:hAnsi="Times New Roman" w:cs="Times New Roman"/>
        </w:rPr>
      </w:pPr>
      <w:r w:rsidRPr="00911FFE">
        <w:rPr>
          <w:rFonts w:ascii="Times New Roman" w:hAnsi="Times New Roman" w:cs="Times New Roman"/>
          <w:b/>
          <w:bCs/>
          <w:u w:val="single"/>
        </w:rPr>
        <w:t>Délai de validité de l’offre :</w:t>
      </w:r>
    </w:p>
    <w:p w14:paraId="4D40FFC6" w14:textId="750D5D2B" w:rsidR="00050CE2" w:rsidRPr="00911FFE" w:rsidRDefault="00050CE2" w:rsidP="00813438">
      <w:pPr>
        <w:pStyle w:val="Paragraphestandard"/>
        <w:suppressAutoHyphens/>
        <w:spacing w:line="360" w:lineRule="auto"/>
        <w:jc w:val="both"/>
        <w:rPr>
          <w:rFonts w:ascii="Times New Roman" w:hAnsi="Times New Roman" w:cs="Times New Roman"/>
        </w:rPr>
      </w:pPr>
      <w:r w:rsidRPr="00911FFE">
        <w:rPr>
          <w:rFonts w:ascii="Times New Roman" w:hAnsi="Times New Roman" w:cs="Times New Roman"/>
        </w:rPr>
        <w:t xml:space="preserve">L’offre du fournisseur doit être valide pendant </w:t>
      </w:r>
      <w:r w:rsidR="00813438" w:rsidRPr="00911FFE">
        <w:rPr>
          <w:rFonts w:ascii="Times New Roman" w:hAnsi="Times New Roman" w:cs="Times New Roman"/>
          <w:b/>
          <w:bCs/>
        </w:rPr>
        <w:t xml:space="preserve">quatre-vingt-dix </w:t>
      </w:r>
      <w:r w:rsidRPr="00911FFE">
        <w:rPr>
          <w:rFonts w:ascii="Times New Roman" w:hAnsi="Times New Roman" w:cs="Times New Roman"/>
          <w:b/>
          <w:bCs/>
        </w:rPr>
        <w:t>(</w:t>
      </w:r>
      <w:r w:rsidR="00813438" w:rsidRPr="00911FFE">
        <w:rPr>
          <w:rFonts w:ascii="Times New Roman" w:hAnsi="Times New Roman" w:cs="Times New Roman"/>
          <w:b/>
          <w:bCs/>
        </w:rPr>
        <w:t>9</w:t>
      </w:r>
      <w:r w:rsidRPr="00911FFE">
        <w:rPr>
          <w:rFonts w:ascii="Times New Roman" w:hAnsi="Times New Roman" w:cs="Times New Roman"/>
          <w:b/>
          <w:bCs/>
        </w:rPr>
        <w:t>0) jours</w:t>
      </w:r>
      <w:r w:rsidRPr="00911FFE">
        <w:rPr>
          <w:rFonts w:ascii="Times New Roman" w:hAnsi="Times New Roman" w:cs="Times New Roman"/>
        </w:rPr>
        <w:t xml:space="preserve"> à compter de la date de remise des plis.</w:t>
      </w:r>
    </w:p>
    <w:p w14:paraId="51A1367B" w14:textId="77777777" w:rsidR="00050CE2" w:rsidRPr="00911FFE" w:rsidRDefault="00050CE2" w:rsidP="00813438">
      <w:pPr>
        <w:pStyle w:val="Paragraphestandard"/>
        <w:numPr>
          <w:ilvl w:val="0"/>
          <w:numId w:val="106"/>
        </w:numPr>
        <w:suppressAutoHyphens/>
        <w:spacing w:line="360" w:lineRule="auto"/>
        <w:jc w:val="both"/>
        <w:rPr>
          <w:rFonts w:ascii="Times New Roman" w:hAnsi="Times New Roman" w:cs="Times New Roman"/>
          <w:b/>
          <w:bCs/>
          <w:u w:val="single"/>
        </w:rPr>
      </w:pPr>
      <w:r w:rsidRPr="00911FFE">
        <w:rPr>
          <w:rFonts w:ascii="Times New Roman" w:hAnsi="Times New Roman" w:cs="Times New Roman"/>
          <w:b/>
          <w:bCs/>
          <w:u w:val="single"/>
        </w:rPr>
        <w:t>Nombre de copies</w:t>
      </w:r>
    </w:p>
    <w:p w14:paraId="46D6B8BB" w14:textId="7661C097" w:rsidR="00813438" w:rsidRPr="00911FFE" w:rsidRDefault="00050CE2" w:rsidP="00813438">
      <w:pPr>
        <w:pStyle w:val="Paragraphestandard"/>
        <w:suppressAutoHyphens/>
        <w:spacing w:line="360" w:lineRule="auto"/>
        <w:jc w:val="both"/>
        <w:rPr>
          <w:rFonts w:ascii="Times New Roman" w:hAnsi="Times New Roman" w:cs="Times New Roman"/>
          <w:b/>
          <w:bCs/>
        </w:rPr>
      </w:pPr>
      <w:r w:rsidRPr="00911FFE">
        <w:rPr>
          <w:rFonts w:ascii="Times New Roman" w:hAnsi="Times New Roman" w:cs="Times New Roman"/>
        </w:rPr>
        <w:t>Les offres doivent être fournies dans des enveloppes distinctes</w:t>
      </w:r>
      <w:r w:rsidR="003F6515">
        <w:rPr>
          <w:rFonts w:ascii="Times New Roman" w:hAnsi="Times New Roman" w:cs="Times New Roman"/>
        </w:rPr>
        <w:t xml:space="preserve"> (offre technique / offre financière)</w:t>
      </w:r>
      <w:r w:rsidRPr="00911FFE">
        <w:rPr>
          <w:rFonts w:ascii="Times New Roman" w:hAnsi="Times New Roman" w:cs="Times New Roman"/>
        </w:rPr>
        <w:t xml:space="preserve"> et en </w:t>
      </w:r>
      <w:r w:rsidRPr="00911FFE">
        <w:rPr>
          <w:rFonts w:ascii="Times New Roman" w:hAnsi="Times New Roman" w:cs="Times New Roman"/>
          <w:b/>
          <w:bCs/>
        </w:rPr>
        <w:t>04 exemplaires (01 original + 03 copies).</w:t>
      </w:r>
    </w:p>
    <w:p w14:paraId="6438BAA1" w14:textId="28AE6EA0" w:rsidR="00813438" w:rsidRPr="00911FFE" w:rsidRDefault="00813438" w:rsidP="00813438">
      <w:pPr>
        <w:pStyle w:val="Paragraphestandard"/>
        <w:numPr>
          <w:ilvl w:val="0"/>
          <w:numId w:val="106"/>
        </w:numPr>
        <w:suppressAutoHyphens/>
        <w:spacing w:line="360" w:lineRule="auto"/>
        <w:jc w:val="both"/>
        <w:rPr>
          <w:rFonts w:ascii="Times New Roman" w:hAnsi="Times New Roman" w:cs="Times New Roman"/>
          <w:b/>
          <w:bCs/>
        </w:rPr>
      </w:pPr>
      <w:r w:rsidRPr="00911FFE">
        <w:rPr>
          <w:rFonts w:ascii="Times New Roman" w:hAnsi="Times New Roman" w:cs="Times New Roman"/>
          <w:b/>
          <w:bCs/>
          <w:u w:val="single"/>
        </w:rPr>
        <w:t>Attribution du marché :</w:t>
      </w:r>
    </w:p>
    <w:p w14:paraId="6930FCDA" w14:textId="56F4FDB0" w:rsidR="00734C4E" w:rsidRPr="00911FFE" w:rsidRDefault="00813438" w:rsidP="009E4705">
      <w:pPr>
        <w:pStyle w:val="Paragraphestandard"/>
        <w:suppressAutoHyphens/>
        <w:spacing w:line="360" w:lineRule="auto"/>
        <w:ind w:left="142"/>
        <w:jc w:val="both"/>
        <w:rPr>
          <w:rFonts w:ascii="Times New Roman" w:hAnsi="Times New Roman" w:cs="Times New Roman"/>
        </w:rPr>
      </w:pPr>
      <w:r w:rsidRPr="00911FFE">
        <w:rPr>
          <w:rFonts w:ascii="Times New Roman" w:hAnsi="Times New Roman" w:cs="Times New Roman"/>
        </w:rPr>
        <w:t xml:space="preserve">Nombre de lot : </w:t>
      </w:r>
      <w:r w:rsidR="001A4B61" w:rsidRPr="00911FFE">
        <w:rPr>
          <w:rFonts w:ascii="Times New Roman" w:hAnsi="Times New Roman" w:cs="Times New Roman"/>
        </w:rPr>
        <w:t>lot unique (01 seul lot)</w:t>
      </w:r>
      <w:r w:rsidRPr="00911FFE">
        <w:rPr>
          <w:rFonts w:ascii="Times New Roman" w:hAnsi="Times New Roman" w:cs="Times New Roman"/>
        </w:rPr>
        <w:t>.</w:t>
      </w:r>
    </w:p>
    <w:p w14:paraId="6E183A63" w14:textId="73EA254A" w:rsidR="00734C4E" w:rsidRPr="00911FFE" w:rsidRDefault="00734C4E" w:rsidP="009E4705">
      <w:pPr>
        <w:pStyle w:val="Paragraphedeliste"/>
        <w:numPr>
          <w:ilvl w:val="0"/>
          <w:numId w:val="1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ind w:left="714" w:hanging="357"/>
        <w:jc w:val="both"/>
        <w:rPr>
          <w:rFonts w:ascii="Times New Roman" w:eastAsia="Batang" w:hAnsi="Times New Roman" w:cs="Times New Roman"/>
          <w:b/>
          <w:sz w:val="24"/>
          <w:szCs w:val="24"/>
          <w:u w:val="single"/>
          <w:lang w:val="fr-FR"/>
        </w:rPr>
      </w:pPr>
      <w:r w:rsidRPr="00911FFE">
        <w:rPr>
          <w:rFonts w:ascii="Times New Roman" w:eastAsia="Batang" w:hAnsi="Times New Roman" w:cs="Times New Roman"/>
          <w:b/>
          <w:sz w:val="24"/>
          <w:szCs w:val="24"/>
          <w:u w:val="single"/>
          <w:lang w:val="fr-FR"/>
        </w:rPr>
        <w:t>Cession, sous-traitance</w:t>
      </w:r>
    </w:p>
    <w:p w14:paraId="2BE8F81E" w14:textId="3725C121" w:rsidR="00734C4E" w:rsidRPr="00911FFE" w:rsidRDefault="00734C4E" w:rsidP="00734C4E">
      <w:pPr>
        <w:spacing w:line="360" w:lineRule="auto"/>
        <w:jc w:val="both"/>
        <w:rPr>
          <w:rFonts w:ascii="Times New Roman" w:eastAsia="Times New Roman" w:hAnsi="Times New Roman" w:cs="Times New Roman"/>
          <w:sz w:val="24"/>
          <w:szCs w:val="24"/>
        </w:rPr>
      </w:pPr>
      <w:r w:rsidRPr="00911FFE">
        <w:rPr>
          <w:rFonts w:ascii="Times New Roman" w:hAnsi="Times New Roman" w:cs="Times New Roman"/>
          <w:sz w:val="24"/>
          <w:szCs w:val="24"/>
        </w:rPr>
        <w:t>L</w:t>
      </w:r>
      <w:r w:rsidR="0041180A" w:rsidRPr="00911FFE">
        <w:rPr>
          <w:rFonts w:ascii="Times New Roman" w:hAnsi="Times New Roman" w:cs="Times New Roman"/>
          <w:sz w:val="24"/>
          <w:szCs w:val="24"/>
        </w:rPr>
        <w:t>e Soumissionnaire</w:t>
      </w:r>
      <w:r w:rsidRPr="00911FFE">
        <w:rPr>
          <w:rFonts w:ascii="Times New Roman" w:hAnsi="Times New Roman" w:cs="Times New Roman"/>
          <w:sz w:val="24"/>
          <w:szCs w:val="24"/>
        </w:rPr>
        <w:t xml:space="preserve"> ne peut sous</w:t>
      </w:r>
      <w:r w:rsidRPr="00911FFE">
        <w:rPr>
          <w:rFonts w:ascii="Times New Roman" w:hAnsi="Times New Roman" w:cs="Times New Roman"/>
          <w:sz w:val="24"/>
          <w:szCs w:val="24"/>
        </w:rPr>
        <w:noBreakHyphen/>
        <w:t>traiter l’intégralité de son marché.  Il peut, toutefois, sous</w:t>
      </w:r>
      <w:r w:rsidRPr="00911FFE">
        <w:rPr>
          <w:rFonts w:ascii="Times New Roman" w:hAnsi="Times New Roman" w:cs="Times New Roman"/>
          <w:sz w:val="24"/>
          <w:szCs w:val="24"/>
        </w:rPr>
        <w:noBreakHyphen/>
        <w:t>traiter l’exécution de certaines parties de son marché à concurrence de</w:t>
      </w:r>
      <w:r w:rsidR="0041180A" w:rsidRPr="00911FFE">
        <w:rPr>
          <w:rFonts w:ascii="Times New Roman" w:hAnsi="Times New Roman" w:cs="Times New Roman"/>
          <w:sz w:val="24"/>
          <w:szCs w:val="24"/>
        </w:rPr>
        <w:t xml:space="preserve"> vingt</w:t>
      </w:r>
      <w:r w:rsidRPr="00911FFE">
        <w:rPr>
          <w:rFonts w:ascii="Times New Roman" w:hAnsi="Times New Roman" w:cs="Times New Roman"/>
          <w:sz w:val="24"/>
          <w:szCs w:val="24"/>
        </w:rPr>
        <w:t xml:space="preserve"> (</w:t>
      </w:r>
      <w:r w:rsidR="0041180A" w:rsidRPr="00911FFE">
        <w:rPr>
          <w:rFonts w:ascii="Times New Roman" w:hAnsi="Times New Roman" w:cs="Times New Roman"/>
          <w:sz w:val="24"/>
          <w:szCs w:val="24"/>
        </w:rPr>
        <w:t>2</w:t>
      </w:r>
      <w:r w:rsidRPr="00911FFE">
        <w:rPr>
          <w:rFonts w:ascii="Times New Roman" w:hAnsi="Times New Roman" w:cs="Times New Roman"/>
          <w:sz w:val="24"/>
          <w:szCs w:val="24"/>
        </w:rPr>
        <w:t>0) pourcent de son montant au plu</w:t>
      </w:r>
      <w:r w:rsidR="0041180A" w:rsidRPr="00911FFE">
        <w:rPr>
          <w:rFonts w:ascii="Times New Roman" w:hAnsi="Times New Roman" w:cs="Times New Roman"/>
          <w:sz w:val="24"/>
          <w:szCs w:val="24"/>
        </w:rPr>
        <w:t>s,</w:t>
      </w:r>
      <w:r w:rsidRPr="00911FFE">
        <w:rPr>
          <w:rFonts w:ascii="Times New Roman" w:hAnsi="Times New Roman" w:cs="Times New Roman"/>
          <w:sz w:val="24"/>
          <w:szCs w:val="24"/>
        </w:rPr>
        <w:t xml:space="preserve"> à condition d’avoir obtenu l’accord préalable d</w:t>
      </w:r>
      <w:r w:rsidR="00412895">
        <w:rPr>
          <w:rFonts w:ascii="Times New Roman" w:hAnsi="Times New Roman" w:cs="Times New Roman"/>
          <w:sz w:val="24"/>
          <w:szCs w:val="24"/>
        </w:rPr>
        <w:t xml:space="preserve">e l’ONG </w:t>
      </w:r>
      <w:r w:rsidRPr="00911FFE">
        <w:rPr>
          <w:rFonts w:ascii="Times New Roman" w:hAnsi="Times New Roman" w:cs="Times New Roman"/>
          <w:sz w:val="24"/>
          <w:szCs w:val="24"/>
        </w:rPr>
        <w:t>Alliance C</w:t>
      </w:r>
      <w:r w:rsidR="00412895">
        <w:rPr>
          <w:rFonts w:ascii="Times New Roman" w:hAnsi="Times New Roman" w:cs="Times New Roman"/>
          <w:sz w:val="24"/>
          <w:szCs w:val="24"/>
        </w:rPr>
        <w:t>ôte d’Ivoire</w:t>
      </w:r>
      <w:r w:rsidRPr="00911FFE">
        <w:rPr>
          <w:rFonts w:ascii="Times New Roman" w:hAnsi="Times New Roman" w:cs="Times New Roman"/>
          <w:sz w:val="24"/>
          <w:szCs w:val="24"/>
        </w:rPr>
        <w:t xml:space="preserve">. </w:t>
      </w:r>
      <w:r w:rsidRPr="00911FFE">
        <w:rPr>
          <w:rFonts w:ascii="Times New Roman" w:hAnsi="Times New Roman" w:cs="Times New Roman"/>
          <w:sz w:val="24"/>
          <w:szCs w:val="24"/>
        </w:rPr>
        <w:lastRenderedPageBreak/>
        <w:t>Dans tous les cas, le prestataire reste pleinement responsable des actes, défaillances et négligences des sous</w:t>
      </w:r>
      <w:r w:rsidRPr="00911FFE">
        <w:rPr>
          <w:rFonts w:ascii="Times New Roman" w:hAnsi="Times New Roman" w:cs="Times New Roman"/>
          <w:sz w:val="24"/>
          <w:szCs w:val="24"/>
        </w:rPr>
        <w:noBreakHyphen/>
        <w:t>traitants, de leurs représentants, employés ou ouvriers aussi pleinement que s’il s’agissait de ses propres actes.</w:t>
      </w:r>
    </w:p>
    <w:p w14:paraId="56E93D73" w14:textId="77777777" w:rsidR="0003439E" w:rsidRPr="00911FFE" w:rsidRDefault="0003439E" w:rsidP="0003439E">
      <w:pPr>
        <w:pStyle w:val="Paragraphestandard"/>
        <w:suppressAutoHyphens/>
        <w:spacing w:line="276" w:lineRule="auto"/>
        <w:jc w:val="both"/>
        <w:rPr>
          <w:rFonts w:ascii="Times New Roman" w:hAnsi="Times New Roman" w:cs="Times New Roman"/>
          <w:b/>
          <w:bCs/>
          <w:sz w:val="10"/>
          <w:szCs w:val="10"/>
        </w:rPr>
      </w:pPr>
    </w:p>
    <w:p w14:paraId="06CCC391" w14:textId="77777777" w:rsidR="0003439E" w:rsidRPr="00911FFE" w:rsidRDefault="0003439E" w:rsidP="00734C4E">
      <w:pPr>
        <w:pStyle w:val="Paragraphedeliste"/>
        <w:numPr>
          <w:ilvl w:val="0"/>
          <w:numId w:val="84"/>
        </w:numPr>
        <w:spacing w:line="360" w:lineRule="auto"/>
        <w:ind w:hanging="371"/>
        <w:jc w:val="both"/>
        <w:rPr>
          <w:rFonts w:ascii="Times New Roman" w:hAnsi="Times New Roman" w:cs="Times New Roman"/>
          <w:b/>
          <w:bCs/>
          <w:color w:val="000000" w:themeColor="text1"/>
          <w:sz w:val="24"/>
          <w:szCs w:val="24"/>
          <w:u w:val="single"/>
          <w:lang w:val="fr-FR"/>
        </w:rPr>
      </w:pPr>
      <w:r w:rsidRPr="00911FFE">
        <w:rPr>
          <w:rFonts w:ascii="Times New Roman" w:hAnsi="Times New Roman" w:cs="Times New Roman"/>
          <w:b/>
          <w:bCs/>
          <w:color w:val="000000" w:themeColor="text1"/>
          <w:sz w:val="24"/>
          <w:szCs w:val="24"/>
          <w:u w:val="single"/>
          <w:lang w:val="fr-FR"/>
        </w:rPr>
        <w:t xml:space="preserve">Caractéristiques techniques des exigences </w:t>
      </w:r>
    </w:p>
    <w:p w14:paraId="7877423A" w14:textId="7452F3E6" w:rsidR="0003439E" w:rsidRPr="00911FFE" w:rsidRDefault="0003439E" w:rsidP="009E4705">
      <w:pPr>
        <w:spacing w:after="6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Les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oumissionnaires doivent scrupuleusement se conformer aux exigences inscrites dans les Termes de références. Aucun changement, remplacement ou autre modification apporté aux caractéristiques techniques des spécifications dans cette demande de propositions ne sera accepté sauf approbation écrite de l’ONG Alliance Cote d’Ivoire.</w:t>
      </w:r>
    </w:p>
    <w:p w14:paraId="12349FE3" w14:textId="65077C54"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b/>
          <w:bCs/>
          <w:sz w:val="24"/>
          <w:szCs w:val="24"/>
        </w:rPr>
        <w:t xml:space="preserve">Variante : </w:t>
      </w:r>
      <w:r w:rsidR="007A4542">
        <w:rPr>
          <w:rFonts w:ascii="Times New Roman" w:hAnsi="Times New Roman" w:cs="Times New Roman"/>
          <w:sz w:val="24"/>
          <w:szCs w:val="24"/>
        </w:rPr>
        <w:t xml:space="preserve">Chaque marque de véhicule ayant sa spécification, les </w:t>
      </w:r>
      <w:r w:rsidRPr="00911FFE">
        <w:rPr>
          <w:rFonts w:ascii="Times New Roman" w:hAnsi="Times New Roman" w:cs="Times New Roman"/>
          <w:sz w:val="24"/>
          <w:szCs w:val="24"/>
        </w:rPr>
        <w:t>variante</w:t>
      </w:r>
      <w:r w:rsidR="007A4542">
        <w:rPr>
          <w:rFonts w:ascii="Times New Roman" w:hAnsi="Times New Roman" w:cs="Times New Roman"/>
          <w:sz w:val="24"/>
          <w:szCs w:val="24"/>
        </w:rPr>
        <w:t>s sont autorisées</w:t>
      </w:r>
      <w:r w:rsidRPr="00911FFE">
        <w:rPr>
          <w:rFonts w:ascii="Times New Roman" w:hAnsi="Times New Roman" w:cs="Times New Roman"/>
          <w:sz w:val="24"/>
          <w:szCs w:val="24"/>
        </w:rPr>
        <w:t xml:space="preserve"> dans le cadre de cet appel d’offres</w:t>
      </w:r>
      <w:r w:rsidR="007A4542">
        <w:rPr>
          <w:rFonts w:ascii="Times New Roman" w:hAnsi="Times New Roman" w:cs="Times New Roman"/>
          <w:sz w:val="24"/>
          <w:szCs w:val="24"/>
        </w:rPr>
        <w:t xml:space="preserve"> à conditions que la proposition du </w:t>
      </w:r>
      <w:r w:rsidR="00F724C9">
        <w:rPr>
          <w:rFonts w:ascii="Times New Roman" w:hAnsi="Times New Roman" w:cs="Times New Roman"/>
          <w:sz w:val="24"/>
          <w:szCs w:val="24"/>
        </w:rPr>
        <w:t>S</w:t>
      </w:r>
      <w:r w:rsidR="007A4542">
        <w:rPr>
          <w:rFonts w:ascii="Times New Roman" w:hAnsi="Times New Roman" w:cs="Times New Roman"/>
          <w:sz w:val="24"/>
          <w:szCs w:val="24"/>
        </w:rPr>
        <w:t>oumissionnaire réponde en majeure partie aux spécifications de base.</w:t>
      </w:r>
    </w:p>
    <w:p w14:paraId="1A81B2FA" w14:textId="77777777" w:rsidR="009E4705" w:rsidRPr="00911FFE" w:rsidRDefault="009E4705" w:rsidP="00734C4E">
      <w:pPr>
        <w:spacing w:after="0" w:line="360" w:lineRule="auto"/>
        <w:jc w:val="both"/>
        <w:rPr>
          <w:rFonts w:ascii="Times New Roman" w:hAnsi="Times New Roman" w:cs="Times New Roman"/>
          <w:sz w:val="10"/>
          <w:szCs w:val="10"/>
        </w:rPr>
      </w:pPr>
    </w:p>
    <w:bookmarkEnd w:id="4"/>
    <w:p w14:paraId="310FB553" w14:textId="77777777" w:rsidR="0003439E" w:rsidRPr="00911FFE" w:rsidRDefault="0003439E" w:rsidP="009E4705">
      <w:pPr>
        <w:pStyle w:val="Paragraphedeliste"/>
        <w:numPr>
          <w:ilvl w:val="0"/>
          <w:numId w:val="84"/>
        </w:numPr>
        <w:spacing w:after="60" w:line="360" w:lineRule="auto"/>
        <w:ind w:left="1078" w:hanging="369"/>
        <w:jc w:val="both"/>
        <w:rPr>
          <w:rFonts w:ascii="Times New Roman" w:hAnsi="Times New Roman" w:cs="Times New Roman"/>
          <w:b/>
          <w:bCs/>
          <w:color w:val="000000" w:themeColor="text1"/>
          <w:sz w:val="24"/>
          <w:szCs w:val="24"/>
          <w:u w:val="single"/>
          <w:lang w:val="fr-FR"/>
        </w:rPr>
      </w:pPr>
      <w:r w:rsidRPr="00911FFE">
        <w:rPr>
          <w:rFonts w:ascii="Times New Roman" w:hAnsi="Times New Roman" w:cs="Times New Roman"/>
          <w:b/>
          <w:bCs/>
          <w:color w:val="000000" w:themeColor="text1"/>
          <w:sz w:val="24"/>
          <w:szCs w:val="24"/>
          <w:u w:val="single"/>
          <w:lang w:val="fr-FR"/>
        </w:rPr>
        <w:t xml:space="preserve">Candidat admis à concourir </w:t>
      </w:r>
    </w:p>
    <w:p w14:paraId="42AC0F0A" w14:textId="7C954EE1" w:rsidR="0003439E" w:rsidRPr="00911FFE" w:rsidRDefault="0003439E" w:rsidP="009E4705">
      <w:pPr>
        <w:pStyle w:val="ps"/>
        <w:spacing w:before="60" w:line="360" w:lineRule="auto"/>
        <w:rPr>
          <w:szCs w:val="24"/>
        </w:rPr>
      </w:pPr>
      <w:r w:rsidRPr="00911FFE">
        <w:rPr>
          <w:szCs w:val="24"/>
        </w:rPr>
        <w:t>Le présent appel d’offres est ouvert aux entreprises établies en COTE D’IVOIRE, pour autant que ceux-ci satisfassent aux conditions et réglementations ivoiriennes.</w:t>
      </w:r>
      <w:r w:rsidR="009E4705" w:rsidRPr="00911FFE">
        <w:rPr>
          <w:szCs w:val="24"/>
        </w:rPr>
        <w:t xml:space="preserve"> </w:t>
      </w:r>
      <w:r w:rsidRPr="00911FFE">
        <w:rPr>
          <w:szCs w:val="24"/>
        </w:rPr>
        <w:t>Seule la législation en vigueur en Côte d’Ivoire s’applique au présent marché.</w:t>
      </w:r>
    </w:p>
    <w:p w14:paraId="5DC9BCF6" w14:textId="189812E5" w:rsidR="0003439E" w:rsidRPr="00911FFE" w:rsidRDefault="0003439E" w:rsidP="00734C4E">
      <w:pPr>
        <w:pStyle w:val="ps"/>
        <w:spacing w:line="360" w:lineRule="auto"/>
        <w:rPr>
          <w:szCs w:val="24"/>
        </w:rPr>
      </w:pPr>
      <w:r w:rsidRPr="00911FFE">
        <w:rPr>
          <w:szCs w:val="24"/>
        </w:rPr>
        <w:t xml:space="preserve">Chaque </w:t>
      </w:r>
      <w:r w:rsidR="00F724C9">
        <w:rPr>
          <w:szCs w:val="24"/>
        </w:rPr>
        <w:t>S</w:t>
      </w:r>
      <w:r w:rsidRPr="00911FFE">
        <w:rPr>
          <w:szCs w:val="24"/>
        </w:rPr>
        <w:t>oumissionnaire est tenu de confirmer par écrit en remplissant la déclaration de conformité (Annexe</w:t>
      </w:r>
      <w:r w:rsidR="001A22BF" w:rsidRPr="00911FFE">
        <w:rPr>
          <w:szCs w:val="24"/>
        </w:rPr>
        <w:t xml:space="preserve"> 2</w:t>
      </w:r>
      <w:r w:rsidRPr="00911FFE">
        <w:rPr>
          <w:szCs w:val="24"/>
        </w:rPr>
        <w:t>) que :</w:t>
      </w:r>
    </w:p>
    <w:p w14:paraId="1F630A67" w14:textId="77777777" w:rsidR="0003439E" w:rsidRPr="00911FFE" w:rsidRDefault="0003439E" w:rsidP="00734C4E">
      <w:pPr>
        <w:pStyle w:val="ps"/>
        <w:numPr>
          <w:ilvl w:val="0"/>
          <w:numId w:val="86"/>
        </w:numPr>
        <w:spacing w:line="360" w:lineRule="auto"/>
        <w:textAlignment w:val="auto"/>
        <w:rPr>
          <w:szCs w:val="24"/>
        </w:rPr>
      </w:pPr>
      <w:r w:rsidRPr="00911FFE">
        <w:rPr>
          <w:szCs w:val="24"/>
        </w:rPr>
        <w:t>Ni lui ni aucune entreprise apparentée avec laquelle il sous-traite régulièrement n’est insolvable ou en cours de liquidation, n’est en règlement judiciaire, n’a conclu un arrangement avec ses créanciers, n’a suspendu ses activités commerciales, ne fait l'objet d'une procédure concernant ces questions, ou ne sont dans toute situation analogue résultant d'une procédure de même nature existant dans les législations et réglementations nationales.</w:t>
      </w:r>
    </w:p>
    <w:p w14:paraId="3592CD83" w14:textId="77777777" w:rsidR="0003439E" w:rsidRPr="00911FFE" w:rsidRDefault="0003439E" w:rsidP="00734C4E">
      <w:pPr>
        <w:pStyle w:val="ps"/>
        <w:numPr>
          <w:ilvl w:val="0"/>
          <w:numId w:val="86"/>
        </w:numPr>
        <w:spacing w:line="360" w:lineRule="auto"/>
        <w:textAlignment w:val="auto"/>
        <w:rPr>
          <w:szCs w:val="24"/>
        </w:rPr>
      </w:pPr>
      <w:r w:rsidRPr="00911FFE">
        <w:rPr>
          <w:szCs w:val="24"/>
        </w:rPr>
        <w:t>Ni lui ni une société avec laquelle il sous-traite régulièrement n’a été condamné pour fraude, corruption, participation à une organisation criminelle, une infraction de blanchiment d'argent, tout délit affectant leur moralité professionnelle, les violations du droit du travail applicable ou la législation fiscale du travail ou toute autre activité illégale par un jugement devant un tribunal de droit national ou international.</w:t>
      </w:r>
    </w:p>
    <w:p w14:paraId="5BE2E7FD" w14:textId="77777777" w:rsidR="0003439E" w:rsidRPr="00911FFE" w:rsidRDefault="0003439E" w:rsidP="00734C4E">
      <w:pPr>
        <w:pStyle w:val="ps"/>
        <w:numPr>
          <w:ilvl w:val="0"/>
          <w:numId w:val="86"/>
        </w:numPr>
        <w:spacing w:line="360" w:lineRule="auto"/>
        <w:textAlignment w:val="auto"/>
        <w:rPr>
          <w:szCs w:val="24"/>
        </w:rPr>
      </w:pPr>
      <w:r w:rsidRPr="00911FFE">
        <w:rPr>
          <w:szCs w:val="24"/>
        </w:rPr>
        <w:lastRenderedPageBreak/>
        <w:t>Ni lui ni une société avec laquelle il sous-traite régulièrement n’a manqué à ses obligations relatives au paiement des cotisations de sécurité sociale ou au paiement de leurs impôts conformément aux dispositions légales du pays dans lequel il opère.</w:t>
      </w:r>
    </w:p>
    <w:p w14:paraId="2AEAC71A" w14:textId="769959B8" w:rsidR="0003439E" w:rsidRPr="00911FFE" w:rsidRDefault="0003439E" w:rsidP="00734C4E">
      <w:pPr>
        <w:pStyle w:val="ps"/>
        <w:numPr>
          <w:ilvl w:val="0"/>
          <w:numId w:val="86"/>
        </w:numPr>
        <w:spacing w:line="360" w:lineRule="auto"/>
        <w:textAlignment w:val="auto"/>
        <w:rPr>
          <w:szCs w:val="24"/>
        </w:rPr>
      </w:pPr>
      <w:r w:rsidRPr="00911FFE">
        <w:rPr>
          <w:szCs w:val="24"/>
        </w:rPr>
        <w:t>Qu'il n'est au courant d’aucun lien entre lui ou un de ses administrateurs ou cadres supérieurs et les directeurs et le personnel d</w:t>
      </w:r>
      <w:r w:rsidR="00F6244D">
        <w:rPr>
          <w:szCs w:val="24"/>
        </w:rPr>
        <w:t xml:space="preserve">e l’ONG </w:t>
      </w:r>
      <w:r w:rsidRPr="00911FFE">
        <w:rPr>
          <w:szCs w:val="24"/>
        </w:rPr>
        <w:t xml:space="preserve">Alliance Cote d’Ivoire, qui peut influer sur l'issue du processus de sélection. S'il y a de telles connexions le </w:t>
      </w:r>
      <w:r w:rsidR="00F724C9">
        <w:rPr>
          <w:szCs w:val="24"/>
        </w:rPr>
        <w:t>S</w:t>
      </w:r>
      <w:r w:rsidRPr="00911FFE">
        <w:rPr>
          <w:szCs w:val="24"/>
        </w:rPr>
        <w:t>oumissionnaire est tenu de les divulguer.</w:t>
      </w:r>
    </w:p>
    <w:p w14:paraId="0BE50365" w14:textId="77777777" w:rsidR="0003439E" w:rsidRPr="00911FFE" w:rsidRDefault="0003439E" w:rsidP="00734C4E">
      <w:pPr>
        <w:pStyle w:val="ps"/>
        <w:numPr>
          <w:ilvl w:val="0"/>
          <w:numId w:val="86"/>
        </w:numPr>
        <w:spacing w:line="360" w:lineRule="auto"/>
        <w:textAlignment w:val="auto"/>
        <w:rPr>
          <w:szCs w:val="24"/>
        </w:rPr>
      </w:pPr>
      <w:r w:rsidRPr="00911FFE">
        <w:rPr>
          <w:szCs w:val="24"/>
        </w:rPr>
        <w:t>Qu'il n’ait pas offert et n'offrira pas de payer ou de donner une somme d'argent comme commission, cadeau, encouragement ou autre avantage financier, directement ou indirectement, à toute personne pour faire ou pour s'abstenir d'accomplir un acte en relation avec le processus d'appel d’offres.</w:t>
      </w:r>
    </w:p>
    <w:p w14:paraId="6BBFF016" w14:textId="16DE9252" w:rsidR="0003439E" w:rsidRPr="00911FFE" w:rsidRDefault="0003439E" w:rsidP="00734C4E">
      <w:pPr>
        <w:pStyle w:val="ps"/>
        <w:numPr>
          <w:ilvl w:val="0"/>
          <w:numId w:val="86"/>
        </w:numPr>
        <w:spacing w:line="360" w:lineRule="auto"/>
        <w:textAlignment w:val="auto"/>
        <w:rPr>
          <w:szCs w:val="24"/>
        </w:rPr>
      </w:pPr>
      <w:r w:rsidRPr="00911FFE">
        <w:rPr>
          <w:szCs w:val="24"/>
        </w:rPr>
        <w:t>Les entreprises qui auront été reconnues coupables d’infraction à la règlementation des marchés publics, des ONG ou bailleurs , qui auront été exclues de procédures de passation de marchés par une décision de justice définitive en matière pénale, fiscale ou sociale par l’ARNP, une ONG ou un bailleur, qui ont des antécédents de marchés non-exécutés au cours de ces trois dernières années (202</w:t>
      </w:r>
      <w:r w:rsidR="000F2C90" w:rsidRPr="00911FFE">
        <w:rPr>
          <w:szCs w:val="24"/>
        </w:rPr>
        <w:t>1</w:t>
      </w:r>
      <w:r w:rsidRPr="00911FFE">
        <w:rPr>
          <w:szCs w:val="24"/>
        </w:rPr>
        <w:t>, 202</w:t>
      </w:r>
      <w:r w:rsidR="000F2C90" w:rsidRPr="00911FFE">
        <w:rPr>
          <w:szCs w:val="24"/>
        </w:rPr>
        <w:t>2</w:t>
      </w:r>
      <w:r w:rsidRPr="00911FFE">
        <w:rPr>
          <w:szCs w:val="24"/>
        </w:rPr>
        <w:t>, 202</w:t>
      </w:r>
      <w:r w:rsidR="000F2C90" w:rsidRPr="00911FFE">
        <w:rPr>
          <w:szCs w:val="24"/>
        </w:rPr>
        <w:t>3</w:t>
      </w:r>
      <w:r w:rsidRPr="00911FFE">
        <w:rPr>
          <w:szCs w:val="24"/>
        </w:rPr>
        <w:t>), qui sont sous sanction de réalisation avec faute, qui se trouvent en situation de conflit d’intérêt vis-à-vis de cet appel d’offres ne sont pas admis à concourir.</w:t>
      </w:r>
    </w:p>
    <w:p w14:paraId="3D6A7740" w14:textId="77777777" w:rsidR="0003439E" w:rsidRPr="00911FFE" w:rsidRDefault="0003439E" w:rsidP="00734C4E">
      <w:pPr>
        <w:pStyle w:val="ps"/>
        <w:spacing w:line="360" w:lineRule="auto"/>
        <w:rPr>
          <w:szCs w:val="24"/>
        </w:rPr>
      </w:pPr>
      <w:r w:rsidRPr="00911FFE">
        <w:rPr>
          <w:szCs w:val="24"/>
        </w:rPr>
        <w:t>Tout Soumissionnaire n’ayant pas respecté cette mesure sera disqualifié ou le marché à lui attribué le cas échéant, sera annulé.</w:t>
      </w:r>
    </w:p>
    <w:p w14:paraId="5E070494" w14:textId="3A526AC3" w:rsidR="000F2C90" w:rsidRPr="00911FFE" w:rsidRDefault="0003439E" w:rsidP="00734C4E">
      <w:pPr>
        <w:pStyle w:val="ps"/>
        <w:spacing w:line="360" w:lineRule="auto"/>
        <w:rPr>
          <w:szCs w:val="24"/>
        </w:rPr>
      </w:pPr>
      <w:r w:rsidRPr="00911FFE">
        <w:rPr>
          <w:szCs w:val="24"/>
        </w:rPr>
        <w:t xml:space="preserve">Tout </w:t>
      </w:r>
      <w:r w:rsidR="00F724C9">
        <w:rPr>
          <w:szCs w:val="24"/>
        </w:rPr>
        <w:t>S</w:t>
      </w:r>
      <w:r w:rsidRPr="00911FFE">
        <w:rPr>
          <w:szCs w:val="24"/>
        </w:rPr>
        <w:t>oumissionnaire reconnu coupable de fausses déclarations en fournissant les informations requises dans son offre ou qui n’a pas fourni les informations requises dans son offre, sera exclu du processus de l’appel d’offres.</w:t>
      </w:r>
    </w:p>
    <w:p w14:paraId="614A8D38" w14:textId="77777777" w:rsidR="0003439E" w:rsidRPr="00911FFE" w:rsidRDefault="0003439E" w:rsidP="00734C4E">
      <w:pPr>
        <w:pStyle w:val="ps"/>
        <w:numPr>
          <w:ilvl w:val="0"/>
          <w:numId w:val="84"/>
        </w:numPr>
        <w:spacing w:line="360" w:lineRule="auto"/>
        <w:ind w:hanging="513"/>
        <w:textAlignment w:val="auto"/>
        <w:rPr>
          <w:b/>
          <w:bCs/>
          <w:szCs w:val="24"/>
          <w:u w:val="single"/>
        </w:rPr>
      </w:pPr>
      <w:r w:rsidRPr="00911FFE">
        <w:rPr>
          <w:b/>
          <w:bCs/>
          <w:szCs w:val="24"/>
          <w:u w:val="single"/>
        </w:rPr>
        <w:t>Enveloppe budgétaire</w:t>
      </w:r>
    </w:p>
    <w:p w14:paraId="04187517" w14:textId="77777777" w:rsidR="0003439E" w:rsidRPr="00911FFE" w:rsidRDefault="0003439E" w:rsidP="00734C4E">
      <w:pPr>
        <w:pStyle w:val="ps"/>
        <w:numPr>
          <w:ilvl w:val="0"/>
          <w:numId w:val="87"/>
        </w:numPr>
        <w:spacing w:line="360" w:lineRule="auto"/>
        <w:textAlignment w:val="auto"/>
        <w:rPr>
          <w:szCs w:val="24"/>
          <w:u w:val="single"/>
        </w:rPr>
      </w:pPr>
      <w:r w:rsidRPr="00911FFE">
        <w:rPr>
          <w:szCs w:val="24"/>
          <w:u w:val="single"/>
        </w:rPr>
        <w:t xml:space="preserve">Prix de l’offre </w:t>
      </w:r>
    </w:p>
    <w:p w14:paraId="39509B5E" w14:textId="70DD48FD" w:rsidR="0003439E" w:rsidRPr="00911FFE" w:rsidRDefault="0003439E" w:rsidP="00734C4E">
      <w:pPr>
        <w:spacing w:before="4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Les prix proposés par le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 seront ferm</w:t>
      </w:r>
      <w:r w:rsidR="005B29DF">
        <w:rPr>
          <w:rFonts w:ascii="Times New Roman" w:hAnsi="Times New Roman" w:cs="Times New Roman"/>
          <w:sz w:val="24"/>
          <w:szCs w:val="24"/>
        </w:rPr>
        <w:t>e</w:t>
      </w:r>
      <w:r w:rsidRPr="00911FFE">
        <w:rPr>
          <w:rFonts w:ascii="Times New Roman" w:hAnsi="Times New Roman" w:cs="Times New Roman"/>
          <w:sz w:val="24"/>
          <w:szCs w:val="24"/>
        </w:rPr>
        <w:t xml:space="preserve">s pendant </w:t>
      </w:r>
      <w:r w:rsidRPr="00911FFE">
        <w:rPr>
          <w:rFonts w:ascii="Times New Roman" w:hAnsi="Times New Roman" w:cs="Times New Roman"/>
          <w:b/>
          <w:sz w:val="24"/>
          <w:szCs w:val="24"/>
          <w:u w:val="single"/>
        </w:rPr>
        <w:t>toute la durée d’exécution du marché</w:t>
      </w:r>
      <w:r w:rsidRPr="00911FFE">
        <w:rPr>
          <w:rFonts w:ascii="Times New Roman" w:hAnsi="Times New Roman" w:cs="Times New Roman"/>
          <w:sz w:val="24"/>
          <w:szCs w:val="24"/>
        </w:rPr>
        <w:t xml:space="preserve"> et ne pourront varier en aucune manière. Une offre assortie d’une clause de révision des prix sera considérée comme non conforme et sera écartée. </w:t>
      </w:r>
    </w:p>
    <w:p w14:paraId="64653ED6" w14:textId="77777777" w:rsidR="0003439E" w:rsidRPr="00911FFE" w:rsidRDefault="0003439E" w:rsidP="00734C4E">
      <w:pPr>
        <w:pStyle w:val="ps"/>
        <w:numPr>
          <w:ilvl w:val="0"/>
          <w:numId w:val="87"/>
        </w:numPr>
        <w:spacing w:line="360" w:lineRule="auto"/>
        <w:textAlignment w:val="auto"/>
        <w:rPr>
          <w:szCs w:val="24"/>
          <w:u w:val="single"/>
        </w:rPr>
      </w:pPr>
      <w:r w:rsidRPr="00911FFE">
        <w:rPr>
          <w:szCs w:val="24"/>
          <w:u w:val="single"/>
        </w:rPr>
        <w:t>Modification des quantités suite à l’adjudication</w:t>
      </w:r>
    </w:p>
    <w:p w14:paraId="012FEC71" w14:textId="77777777" w:rsidR="00201BE9" w:rsidRPr="00911FFE" w:rsidRDefault="0003439E" w:rsidP="00201BE9">
      <w:pPr>
        <w:spacing w:before="40" w:after="40" w:line="360" w:lineRule="auto"/>
        <w:jc w:val="both"/>
        <w:rPr>
          <w:rFonts w:ascii="Times New Roman" w:hAnsi="Times New Roman" w:cs="Times New Roman"/>
          <w:sz w:val="24"/>
          <w:szCs w:val="24"/>
        </w:rPr>
      </w:pPr>
      <w:r w:rsidRPr="00911FFE">
        <w:rPr>
          <w:rFonts w:ascii="Times New Roman" w:hAnsi="Times New Roman" w:cs="Times New Roman"/>
          <w:sz w:val="24"/>
          <w:szCs w:val="24"/>
        </w:rPr>
        <w:t>Les prix obtenus restent valables pendant toute la durée d’exécution du marché.</w:t>
      </w:r>
    </w:p>
    <w:p w14:paraId="7C09F6BC" w14:textId="1410852B" w:rsidR="0003439E" w:rsidRPr="00911FFE" w:rsidRDefault="0003439E" w:rsidP="000F4479">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lastRenderedPageBreak/>
        <w:t>En cas de modification de certaines informations, et en accord avec les procédures de passation de marché d</w:t>
      </w:r>
      <w:r w:rsidR="00F6244D">
        <w:rPr>
          <w:rFonts w:ascii="Times New Roman" w:hAnsi="Times New Roman" w:cs="Times New Roman"/>
          <w:sz w:val="24"/>
          <w:szCs w:val="24"/>
        </w:rPr>
        <w:t xml:space="preserve">e l’ONG </w:t>
      </w:r>
      <w:r w:rsidRPr="00911FFE">
        <w:rPr>
          <w:rFonts w:ascii="Times New Roman" w:hAnsi="Times New Roman" w:cs="Times New Roman"/>
          <w:sz w:val="24"/>
          <w:szCs w:val="24"/>
        </w:rPr>
        <w:t>Alliance Cote d’Ivoire, le service passation de marché et logistique contactera le fournisseur à qui le marché a été attribué pour de nouvelles commandes tout en exigeant l’application des prix négociés. Les modalités de collaboration seront mentionnées dans un engagement juridique formalisé.</w:t>
      </w:r>
    </w:p>
    <w:p w14:paraId="5C32D7A9" w14:textId="08F94AC6" w:rsidR="0003439E" w:rsidRPr="001F0CE0" w:rsidRDefault="0003439E" w:rsidP="001F0CE0">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Le service Passation de marché et Logistique se réserve le droit de diminuer les quantités par rapport à celles indiquées dans le cadre de cet appel d’offre et sans aucune modification des prix unitaires négociés.</w:t>
      </w:r>
      <w:r w:rsidR="001F0CE0">
        <w:rPr>
          <w:rFonts w:ascii="Times New Roman" w:hAnsi="Times New Roman" w:cs="Times New Roman"/>
          <w:sz w:val="24"/>
          <w:szCs w:val="24"/>
        </w:rPr>
        <w:t xml:space="preserve"> </w:t>
      </w:r>
      <w:r w:rsidRPr="001F0CE0">
        <w:rPr>
          <w:rFonts w:ascii="Times New Roman" w:hAnsi="Times New Roman" w:cs="Times New Roman"/>
          <w:sz w:val="24"/>
          <w:szCs w:val="24"/>
        </w:rPr>
        <w:t xml:space="preserve">Le fournisseur reconnait que ces variations n’entrainent aucun préjudice pour </w:t>
      </w:r>
      <w:r w:rsidR="00F6244D" w:rsidRPr="001F0CE0">
        <w:rPr>
          <w:rFonts w:ascii="Times New Roman" w:hAnsi="Times New Roman" w:cs="Times New Roman"/>
          <w:sz w:val="24"/>
          <w:szCs w:val="24"/>
        </w:rPr>
        <w:t xml:space="preserve">l’ONG </w:t>
      </w:r>
      <w:r w:rsidRPr="001F0CE0">
        <w:rPr>
          <w:rFonts w:ascii="Times New Roman" w:hAnsi="Times New Roman" w:cs="Times New Roman"/>
          <w:sz w:val="24"/>
          <w:szCs w:val="24"/>
        </w:rPr>
        <w:t>Alliance Cote d’Ivoire.</w:t>
      </w:r>
    </w:p>
    <w:p w14:paraId="25884B28" w14:textId="77777777" w:rsidR="0003439E" w:rsidRPr="00911FFE" w:rsidRDefault="0003439E" w:rsidP="002C1789">
      <w:pPr>
        <w:pStyle w:val="ps"/>
        <w:numPr>
          <w:ilvl w:val="0"/>
          <w:numId w:val="87"/>
        </w:numPr>
        <w:spacing w:before="120" w:line="360" w:lineRule="auto"/>
        <w:ind w:left="714" w:hanging="357"/>
        <w:textAlignment w:val="auto"/>
        <w:rPr>
          <w:szCs w:val="24"/>
          <w:u w:val="single"/>
        </w:rPr>
      </w:pPr>
      <w:r w:rsidRPr="00911FFE">
        <w:rPr>
          <w:szCs w:val="24"/>
          <w:u w:val="single"/>
        </w:rPr>
        <w:t xml:space="preserve">Condition de paiement </w:t>
      </w:r>
    </w:p>
    <w:p w14:paraId="78B8126C" w14:textId="473F0146" w:rsidR="0003439E" w:rsidRPr="00911FFE" w:rsidRDefault="0003439E" w:rsidP="000F4479">
      <w:pPr>
        <w:pStyle w:val="ps"/>
        <w:spacing w:before="0" w:line="360" w:lineRule="auto"/>
        <w:rPr>
          <w:szCs w:val="24"/>
        </w:rPr>
      </w:pPr>
      <w:r w:rsidRPr="00911FFE">
        <w:rPr>
          <w:szCs w:val="24"/>
        </w:rPr>
        <w:t>Les paiements seront effectués à la réception de la facture définitive</w:t>
      </w:r>
      <w:r w:rsidR="00721485">
        <w:rPr>
          <w:szCs w:val="24"/>
        </w:rPr>
        <w:t xml:space="preserve"> hors taxe</w:t>
      </w:r>
      <w:r w:rsidRPr="00911FFE">
        <w:rPr>
          <w:szCs w:val="24"/>
        </w:rPr>
        <w:t xml:space="preserve"> accompagnée</w:t>
      </w:r>
      <w:r w:rsidR="00D339D0">
        <w:rPr>
          <w:szCs w:val="24"/>
        </w:rPr>
        <w:t xml:space="preserve"> </w:t>
      </w:r>
      <w:r w:rsidRPr="00911FFE">
        <w:rPr>
          <w:szCs w:val="24"/>
        </w:rPr>
        <w:t>des copies originales</w:t>
      </w:r>
      <w:r w:rsidR="00D339D0">
        <w:rPr>
          <w:szCs w:val="24"/>
        </w:rPr>
        <w:t xml:space="preserve"> des bordereaux de livraison visés par le service compétent de l’ONG Alliance Côte d’Ivoire ainsi que tous les documents administratifs des camions.</w:t>
      </w:r>
    </w:p>
    <w:p w14:paraId="48A7B1B8" w14:textId="3E5D08A1" w:rsidR="0003439E" w:rsidRPr="00911FFE" w:rsidRDefault="0003439E" w:rsidP="00734C4E">
      <w:pPr>
        <w:spacing w:after="120" w:line="360" w:lineRule="auto"/>
        <w:jc w:val="both"/>
        <w:rPr>
          <w:rFonts w:ascii="Times New Roman" w:hAnsi="Times New Roman" w:cs="Times New Roman"/>
          <w:sz w:val="24"/>
          <w:szCs w:val="24"/>
        </w:rPr>
      </w:pPr>
      <w:r w:rsidRPr="00911FFE">
        <w:rPr>
          <w:rFonts w:ascii="Times New Roman" w:eastAsia="Calibri" w:hAnsi="Times New Roman" w:cs="Times New Roman"/>
          <w:sz w:val="24"/>
          <w:szCs w:val="24"/>
        </w:rPr>
        <w:t xml:space="preserve">Les paiements seront effectués en francs CFA </w:t>
      </w:r>
      <w:r w:rsidRPr="00911FFE">
        <w:rPr>
          <w:rFonts w:ascii="Times New Roman" w:hAnsi="Times New Roman" w:cs="Times New Roman"/>
          <w:sz w:val="24"/>
          <w:szCs w:val="24"/>
        </w:rPr>
        <w:t xml:space="preserve">à 30 jours dès réception de la facture définitive. Les factures seront adressées à </w:t>
      </w:r>
      <w:r w:rsidR="00F6244D">
        <w:rPr>
          <w:rFonts w:ascii="Times New Roman" w:hAnsi="Times New Roman" w:cs="Times New Roman"/>
          <w:sz w:val="24"/>
          <w:szCs w:val="24"/>
        </w:rPr>
        <w:t xml:space="preserve">l’ONG </w:t>
      </w:r>
      <w:r w:rsidRPr="00911FFE">
        <w:rPr>
          <w:rFonts w:ascii="Times New Roman" w:hAnsi="Times New Roman" w:cs="Times New Roman"/>
          <w:sz w:val="24"/>
          <w:szCs w:val="24"/>
        </w:rPr>
        <w:t>Alliance Cote d’Ivoire qui les visera.</w:t>
      </w:r>
    </w:p>
    <w:p w14:paraId="6459BCAE" w14:textId="123C03C7" w:rsidR="0003439E" w:rsidRPr="00911FFE" w:rsidRDefault="0003439E" w:rsidP="001F0CE0">
      <w:pPr>
        <w:pStyle w:val="Paragraphedeliste"/>
        <w:numPr>
          <w:ilvl w:val="0"/>
          <w:numId w:val="84"/>
        </w:numPr>
        <w:spacing w:after="80" w:line="360" w:lineRule="auto"/>
        <w:ind w:left="1077" w:hanging="510"/>
        <w:jc w:val="both"/>
        <w:rPr>
          <w:rFonts w:ascii="Times New Roman" w:eastAsia="Calibri" w:hAnsi="Times New Roman" w:cs="Times New Roman"/>
          <w:b/>
          <w:bCs/>
          <w:sz w:val="24"/>
          <w:szCs w:val="24"/>
          <w:u w:val="single"/>
          <w:lang w:val="fr-FR"/>
        </w:rPr>
      </w:pPr>
      <w:r w:rsidRPr="00911FFE">
        <w:rPr>
          <w:rFonts w:ascii="Times New Roman" w:eastAsia="Calibri" w:hAnsi="Times New Roman" w:cs="Times New Roman"/>
          <w:b/>
          <w:bCs/>
          <w:sz w:val="24"/>
          <w:szCs w:val="24"/>
          <w:u w:val="single"/>
          <w:lang w:val="fr-FR"/>
        </w:rPr>
        <w:t xml:space="preserve">Acompte </w:t>
      </w:r>
    </w:p>
    <w:p w14:paraId="0DEF15E8" w14:textId="120BF80A" w:rsidR="0003439E" w:rsidRPr="00911FFE" w:rsidRDefault="0003439E" w:rsidP="004F2336">
      <w:pPr>
        <w:tabs>
          <w:tab w:val="left" w:pos="360"/>
        </w:tabs>
        <w:spacing w:after="120" w:line="360" w:lineRule="auto"/>
        <w:ind w:right="-6"/>
        <w:jc w:val="both"/>
        <w:rPr>
          <w:rFonts w:ascii="Times New Roman" w:hAnsi="Times New Roman" w:cs="Times New Roman"/>
          <w:sz w:val="24"/>
          <w:szCs w:val="24"/>
        </w:rPr>
      </w:pPr>
      <w:r w:rsidRPr="000F4479">
        <w:rPr>
          <w:rFonts w:ascii="Times New Roman" w:hAnsi="Times New Roman" w:cs="Times New Roman"/>
          <w:sz w:val="24"/>
          <w:szCs w:val="24"/>
        </w:rPr>
        <w:t>Un</w:t>
      </w:r>
      <w:r w:rsidR="00E53030" w:rsidRPr="000F4479">
        <w:rPr>
          <w:rFonts w:ascii="Times New Roman" w:hAnsi="Times New Roman" w:cs="Times New Roman"/>
          <w:sz w:val="24"/>
          <w:szCs w:val="24"/>
        </w:rPr>
        <w:t xml:space="preserve"> </w:t>
      </w:r>
      <w:r w:rsidRPr="000F4479">
        <w:rPr>
          <w:rFonts w:ascii="Times New Roman" w:hAnsi="Times New Roman" w:cs="Times New Roman"/>
          <w:sz w:val="24"/>
          <w:szCs w:val="24"/>
        </w:rPr>
        <w:t>acompte pourra être accordé à l`entreprise adjudicatrice à la demande. Mais le paiement de cet acompte</w:t>
      </w:r>
      <w:r w:rsidR="000F4479" w:rsidRPr="000F4479">
        <w:rPr>
          <w:rFonts w:ascii="Times New Roman" w:hAnsi="Times New Roman" w:cs="Times New Roman"/>
          <w:sz w:val="24"/>
          <w:szCs w:val="24"/>
        </w:rPr>
        <w:t xml:space="preserve"> </w:t>
      </w:r>
      <w:r w:rsidRPr="000F4479">
        <w:rPr>
          <w:rFonts w:ascii="Times New Roman" w:hAnsi="Times New Roman" w:cs="Times New Roman"/>
          <w:sz w:val="24"/>
          <w:szCs w:val="24"/>
        </w:rPr>
        <w:t xml:space="preserve">ne devra en aucun cas être la référence de départ quant au délai de livraison. Le montant de cette avance varie entre 20% et 30 % du montant total adjugé (ou du marché). </w:t>
      </w:r>
      <w:r w:rsidR="00412895" w:rsidRPr="000F4479">
        <w:rPr>
          <w:rFonts w:ascii="Times New Roman" w:hAnsi="Times New Roman" w:cs="Times New Roman"/>
          <w:sz w:val="24"/>
          <w:szCs w:val="24"/>
        </w:rPr>
        <w:t xml:space="preserve">L’ONG </w:t>
      </w:r>
      <w:r w:rsidRPr="000F4479">
        <w:rPr>
          <w:rFonts w:ascii="Times New Roman" w:hAnsi="Times New Roman" w:cs="Times New Roman"/>
          <w:sz w:val="24"/>
          <w:szCs w:val="24"/>
        </w:rPr>
        <w:t>Alliance</w:t>
      </w:r>
      <w:r w:rsidR="00412895" w:rsidRPr="000F4479">
        <w:rPr>
          <w:rFonts w:ascii="Times New Roman" w:hAnsi="Times New Roman" w:cs="Times New Roman"/>
          <w:sz w:val="24"/>
          <w:szCs w:val="24"/>
        </w:rPr>
        <w:t xml:space="preserve"> Côte d’Ivoire</w:t>
      </w:r>
      <w:r w:rsidRPr="000F4479">
        <w:rPr>
          <w:rFonts w:ascii="Times New Roman" w:hAnsi="Times New Roman" w:cs="Times New Roman"/>
          <w:sz w:val="24"/>
          <w:szCs w:val="24"/>
        </w:rPr>
        <w:t xml:space="preserve"> se réserve le droit d’apprécier.</w:t>
      </w:r>
      <w:r w:rsidR="001F0CE0">
        <w:rPr>
          <w:rFonts w:ascii="Times New Roman" w:hAnsi="Times New Roman" w:cs="Times New Roman"/>
          <w:sz w:val="24"/>
          <w:szCs w:val="24"/>
        </w:rPr>
        <w:t xml:space="preserve"> </w:t>
      </w:r>
      <w:r w:rsidR="000F4479" w:rsidRPr="000F4479">
        <w:rPr>
          <w:rFonts w:ascii="Times New Roman" w:hAnsi="Times New Roman" w:cs="Times New Roman"/>
          <w:sz w:val="24"/>
          <w:szCs w:val="24"/>
        </w:rPr>
        <w:t xml:space="preserve">Pour bénéficier de cet acompte, l’adjudicataire devra transmettre une garantie bancaire avec paiement immédiat en cas de défaillance de celui-ci. </w:t>
      </w:r>
      <w:r w:rsidRPr="000F4479">
        <w:rPr>
          <w:rFonts w:ascii="Times New Roman" w:hAnsi="Times New Roman" w:cs="Times New Roman"/>
          <w:b/>
          <w:color w:val="FF0000"/>
          <w:sz w:val="24"/>
          <w:szCs w:val="24"/>
        </w:rPr>
        <w:t xml:space="preserve">La date de paiement de ce montant ne devra en aucun cas </w:t>
      </w:r>
      <w:r w:rsidR="00201BE9" w:rsidRPr="000F4479">
        <w:rPr>
          <w:rFonts w:ascii="Times New Roman" w:hAnsi="Times New Roman" w:cs="Times New Roman"/>
          <w:b/>
          <w:color w:val="FF0000"/>
          <w:sz w:val="24"/>
          <w:szCs w:val="24"/>
        </w:rPr>
        <w:t>conditionner</w:t>
      </w:r>
      <w:r w:rsidRPr="000F4479">
        <w:rPr>
          <w:rFonts w:ascii="Times New Roman" w:hAnsi="Times New Roman" w:cs="Times New Roman"/>
          <w:b/>
          <w:color w:val="FF0000"/>
          <w:sz w:val="24"/>
          <w:szCs w:val="24"/>
        </w:rPr>
        <w:t xml:space="preserve"> la date d</w:t>
      </w:r>
      <w:r w:rsidR="00DC7C5F" w:rsidRPr="000F4479">
        <w:rPr>
          <w:rFonts w:ascii="Times New Roman" w:hAnsi="Times New Roman" w:cs="Times New Roman"/>
          <w:b/>
          <w:color w:val="FF0000"/>
          <w:sz w:val="24"/>
          <w:szCs w:val="24"/>
        </w:rPr>
        <w:t>e livraison des camions</w:t>
      </w:r>
      <w:r w:rsidRPr="000F4479">
        <w:rPr>
          <w:rFonts w:ascii="Times New Roman" w:hAnsi="Times New Roman" w:cs="Times New Roman"/>
          <w:b/>
          <w:color w:val="FF0000"/>
          <w:sz w:val="24"/>
          <w:szCs w:val="24"/>
        </w:rPr>
        <w:t>.</w:t>
      </w:r>
      <w:r w:rsidRPr="00911FFE">
        <w:rPr>
          <w:rFonts w:ascii="Times New Roman" w:hAnsi="Times New Roman" w:cs="Times New Roman"/>
          <w:b/>
          <w:color w:val="FF0000"/>
          <w:sz w:val="24"/>
          <w:szCs w:val="24"/>
        </w:rPr>
        <w:t xml:space="preserve"> </w:t>
      </w:r>
    </w:p>
    <w:p w14:paraId="28281C21" w14:textId="77777777" w:rsidR="0003439E" w:rsidRPr="00911FFE" w:rsidRDefault="0003439E" w:rsidP="001F0CE0">
      <w:pPr>
        <w:pStyle w:val="Paragraphedeliste"/>
        <w:numPr>
          <w:ilvl w:val="0"/>
          <w:numId w:val="84"/>
        </w:numPr>
        <w:tabs>
          <w:tab w:val="left" w:pos="360"/>
        </w:tabs>
        <w:spacing w:after="80" w:line="360" w:lineRule="auto"/>
        <w:ind w:left="1077" w:right="-6" w:hanging="510"/>
        <w:jc w:val="both"/>
        <w:rPr>
          <w:rFonts w:ascii="Times New Roman" w:hAnsi="Times New Roman" w:cs="Times New Roman"/>
          <w:b/>
          <w:bCs/>
          <w:sz w:val="24"/>
          <w:szCs w:val="24"/>
          <w:u w:val="single"/>
          <w:lang w:val="fr-FR"/>
        </w:rPr>
      </w:pPr>
      <w:r w:rsidRPr="00911FFE">
        <w:rPr>
          <w:rFonts w:ascii="Times New Roman" w:hAnsi="Times New Roman" w:cs="Times New Roman"/>
          <w:b/>
          <w:bCs/>
          <w:sz w:val="24"/>
          <w:szCs w:val="24"/>
          <w:u w:val="single"/>
          <w:lang w:val="fr-FR"/>
        </w:rPr>
        <w:t>Pénalité de retard</w:t>
      </w:r>
    </w:p>
    <w:p w14:paraId="25CBF655" w14:textId="2FB83F81" w:rsidR="0003439E" w:rsidRPr="00911FFE" w:rsidRDefault="0003439E" w:rsidP="001F0CE0">
      <w:pPr>
        <w:pStyle w:val="ps"/>
        <w:spacing w:before="0" w:line="276" w:lineRule="auto"/>
        <w:rPr>
          <w:szCs w:val="24"/>
        </w:rPr>
      </w:pPr>
      <w:r w:rsidRPr="00911FFE">
        <w:rPr>
          <w:szCs w:val="24"/>
        </w:rPr>
        <w:t xml:space="preserve">L’adjudicataire s’engage à effectuer les </w:t>
      </w:r>
      <w:r w:rsidR="00A95A5B">
        <w:rPr>
          <w:szCs w:val="24"/>
        </w:rPr>
        <w:t xml:space="preserve">livraisons des camions </w:t>
      </w:r>
      <w:r w:rsidRPr="00911FFE">
        <w:rPr>
          <w:szCs w:val="24"/>
        </w:rPr>
        <w:t>selon le délai qui sera établi et diffusé par</w:t>
      </w:r>
      <w:r w:rsidR="00F6244D">
        <w:rPr>
          <w:szCs w:val="24"/>
        </w:rPr>
        <w:t xml:space="preserve"> l’ONG </w:t>
      </w:r>
      <w:r w:rsidRPr="00911FFE">
        <w:rPr>
          <w:szCs w:val="24"/>
        </w:rPr>
        <w:t>Alliance Cote d’Ivoire</w:t>
      </w:r>
      <w:r w:rsidR="00516481">
        <w:rPr>
          <w:szCs w:val="24"/>
        </w:rPr>
        <w:t>, y compris la procédure de mise en circulation.</w:t>
      </w:r>
    </w:p>
    <w:p w14:paraId="1CB5D447" w14:textId="5F3EA024" w:rsidR="0003439E" w:rsidRPr="00911FFE" w:rsidRDefault="0003439E" w:rsidP="001F0CE0">
      <w:pPr>
        <w:pStyle w:val="ps"/>
        <w:spacing w:before="0" w:line="276" w:lineRule="auto"/>
        <w:rPr>
          <w:szCs w:val="24"/>
        </w:rPr>
      </w:pPr>
      <w:r w:rsidRPr="00911FFE">
        <w:rPr>
          <w:szCs w:val="24"/>
        </w:rPr>
        <w:t xml:space="preserve">En cas de </w:t>
      </w:r>
      <w:r w:rsidRPr="00FC073A">
        <w:rPr>
          <w:szCs w:val="24"/>
        </w:rPr>
        <w:t>prestation</w:t>
      </w:r>
      <w:r w:rsidR="000F4479">
        <w:rPr>
          <w:szCs w:val="24"/>
        </w:rPr>
        <w:t xml:space="preserve"> </w:t>
      </w:r>
      <w:r w:rsidR="000F4479" w:rsidRPr="000F4479">
        <w:rPr>
          <w:b/>
          <w:bCs/>
          <w:szCs w:val="24"/>
        </w:rPr>
        <w:t>(livraison des camions + immatriculation et prestations additionnelles)</w:t>
      </w:r>
      <w:r w:rsidRPr="00911FFE">
        <w:rPr>
          <w:szCs w:val="24"/>
        </w:rPr>
        <w:t xml:space="preserve"> non effectuée dans les délais convenus, l</w:t>
      </w:r>
      <w:r w:rsidR="00E00BF7">
        <w:rPr>
          <w:szCs w:val="24"/>
        </w:rPr>
        <w:t>’adjudicataire</w:t>
      </w:r>
      <w:r w:rsidRPr="00911FFE">
        <w:rPr>
          <w:szCs w:val="24"/>
        </w:rPr>
        <w:t xml:space="preserve"> s’expose à une sanction allant de la pénalité de retard de </w:t>
      </w:r>
      <w:r w:rsidRPr="00911FFE">
        <w:rPr>
          <w:bCs/>
          <w:szCs w:val="24"/>
        </w:rPr>
        <w:t xml:space="preserve">0,2% par jour </w:t>
      </w:r>
      <w:r w:rsidRPr="00911FFE">
        <w:rPr>
          <w:szCs w:val="24"/>
        </w:rPr>
        <w:t>du montant du marché, à l’annulation de plein droit sans formalités judiciaires et sans préjudice des poursuites éventuelles, en paiement des dommages et intérêts. Les pénalités seront décomptées sur les sommes à valoir et peuvent, le cas échéant, donner lieu à ordre de reversement.</w:t>
      </w:r>
    </w:p>
    <w:p w14:paraId="069D6084" w14:textId="0E36CD5B" w:rsidR="0003439E" w:rsidRPr="00911FFE" w:rsidRDefault="0003439E" w:rsidP="00201BE9">
      <w:pPr>
        <w:pStyle w:val="ps"/>
        <w:spacing w:before="40" w:line="360" w:lineRule="auto"/>
        <w:rPr>
          <w:szCs w:val="24"/>
        </w:rPr>
      </w:pPr>
      <w:r w:rsidRPr="00911FFE">
        <w:rPr>
          <w:szCs w:val="24"/>
        </w:rPr>
        <w:t xml:space="preserve">Les pénalités fixées ci-dessus ne libèrent pas le </w:t>
      </w:r>
      <w:r w:rsidR="00F57EFD">
        <w:rPr>
          <w:szCs w:val="24"/>
        </w:rPr>
        <w:t>C</w:t>
      </w:r>
      <w:r w:rsidR="002C1789">
        <w:rPr>
          <w:szCs w:val="24"/>
        </w:rPr>
        <w:t>oncessionnaire</w:t>
      </w:r>
      <w:r w:rsidRPr="00911FFE">
        <w:rPr>
          <w:szCs w:val="24"/>
        </w:rPr>
        <w:t xml:space="preserve"> de l’exécution de ses obligations contractuelles. Les pénalités de retard ne sont pas plafonnées.</w:t>
      </w:r>
    </w:p>
    <w:p w14:paraId="5E8C6EAF" w14:textId="0FE2726A" w:rsidR="0003439E" w:rsidRPr="00911FFE" w:rsidRDefault="00F6244D" w:rsidP="00201BE9">
      <w:pPr>
        <w:pStyle w:val="ps"/>
        <w:spacing w:before="40" w:line="360" w:lineRule="auto"/>
        <w:rPr>
          <w:b/>
          <w:bCs/>
          <w:color w:val="FF0000"/>
          <w:szCs w:val="24"/>
        </w:rPr>
      </w:pPr>
      <w:r>
        <w:rPr>
          <w:b/>
          <w:bCs/>
          <w:color w:val="FF0000"/>
          <w:szCs w:val="24"/>
        </w:rPr>
        <w:lastRenderedPageBreak/>
        <w:t xml:space="preserve">L’ONG </w:t>
      </w:r>
      <w:r w:rsidR="0003439E" w:rsidRPr="00911FFE">
        <w:rPr>
          <w:b/>
          <w:bCs/>
          <w:color w:val="FF0000"/>
          <w:szCs w:val="24"/>
        </w:rPr>
        <w:t xml:space="preserve">Alliance Cote d’Ivoire se réserve le droit de faire effectuer </w:t>
      </w:r>
      <w:r w:rsidR="0003439E" w:rsidRPr="00276698">
        <w:rPr>
          <w:b/>
          <w:bCs/>
          <w:color w:val="FF0000"/>
          <w:szCs w:val="24"/>
        </w:rPr>
        <w:t>la prestation</w:t>
      </w:r>
      <w:r w:rsidR="0003439E" w:rsidRPr="00911FFE">
        <w:rPr>
          <w:b/>
          <w:bCs/>
          <w:color w:val="FF0000"/>
          <w:szCs w:val="24"/>
        </w:rPr>
        <w:t xml:space="preserve"> par un</w:t>
      </w:r>
      <w:r w:rsidR="00F57EFD">
        <w:rPr>
          <w:b/>
          <w:bCs/>
          <w:color w:val="FF0000"/>
          <w:szCs w:val="24"/>
        </w:rPr>
        <w:t>e</w:t>
      </w:r>
      <w:r w:rsidR="0003439E" w:rsidRPr="00911FFE">
        <w:rPr>
          <w:b/>
          <w:bCs/>
          <w:color w:val="FF0000"/>
          <w:szCs w:val="24"/>
        </w:rPr>
        <w:t xml:space="preserve"> autre </w:t>
      </w:r>
      <w:r w:rsidR="00F57EFD">
        <w:rPr>
          <w:b/>
          <w:bCs/>
          <w:color w:val="FF0000"/>
          <w:szCs w:val="24"/>
        </w:rPr>
        <w:t>structure</w:t>
      </w:r>
      <w:r w:rsidR="0003439E" w:rsidRPr="00911FFE">
        <w:rPr>
          <w:b/>
          <w:bCs/>
          <w:color w:val="FF0000"/>
          <w:szCs w:val="24"/>
        </w:rPr>
        <w:t xml:space="preserve"> en cas de retard d’exécution. Le montant de la commande viendra en déduction du bon de commande du titulaire qui supportera les surcouts éventuels engendrés par cette nouvelle commande.</w:t>
      </w:r>
    </w:p>
    <w:p w14:paraId="4C7F1B65" w14:textId="77777777" w:rsidR="0003439E" w:rsidRPr="00911FFE" w:rsidRDefault="0003439E" w:rsidP="00734C4E">
      <w:pPr>
        <w:spacing w:line="360" w:lineRule="auto"/>
        <w:jc w:val="both"/>
        <w:rPr>
          <w:rFonts w:ascii="Times New Roman" w:hAnsi="Times New Roman" w:cs="Times New Roman"/>
          <w:color w:val="FF0000"/>
          <w:sz w:val="10"/>
          <w:szCs w:val="10"/>
        </w:rPr>
      </w:pPr>
    </w:p>
    <w:p w14:paraId="434ADA24" w14:textId="77777777" w:rsidR="0003439E" w:rsidRPr="00911FFE" w:rsidRDefault="0003439E" w:rsidP="00734C4E">
      <w:pPr>
        <w:pStyle w:val="Paragraphedeliste"/>
        <w:numPr>
          <w:ilvl w:val="0"/>
          <w:numId w:val="84"/>
        </w:numPr>
        <w:spacing w:line="360" w:lineRule="auto"/>
        <w:ind w:hanging="513"/>
        <w:jc w:val="both"/>
        <w:rPr>
          <w:rFonts w:ascii="Times New Roman" w:hAnsi="Times New Roman" w:cs="Times New Roman"/>
          <w:b/>
          <w:bCs/>
          <w:color w:val="000000" w:themeColor="text1"/>
          <w:sz w:val="24"/>
          <w:szCs w:val="24"/>
          <w:u w:val="single"/>
          <w:lang w:val="fr-FR"/>
        </w:rPr>
      </w:pPr>
      <w:r w:rsidRPr="00911FFE">
        <w:rPr>
          <w:rFonts w:ascii="Times New Roman" w:hAnsi="Times New Roman" w:cs="Times New Roman"/>
          <w:b/>
          <w:bCs/>
          <w:color w:val="000000" w:themeColor="text1"/>
          <w:sz w:val="24"/>
          <w:szCs w:val="24"/>
          <w:u w:val="single"/>
          <w:lang w:val="fr-FR"/>
        </w:rPr>
        <w:t>Obligation des parties</w:t>
      </w:r>
    </w:p>
    <w:p w14:paraId="299F78DC" w14:textId="77777777" w:rsidR="0003439E" w:rsidRPr="00911FFE" w:rsidRDefault="0003439E" w:rsidP="00734C4E">
      <w:pPr>
        <w:pStyle w:val="Paragraphedeliste"/>
        <w:spacing w:line="360" w:lineRule="auto"/>
        <w:ind w:left="1080"/>
        <w:jc w:val="both"/>
        <w:rPr>
          <w:rFonts w:ascii="Times New Roman" w:hAnsi="Times New Roman" w:cs="Times New Roman"/>
          <w:b/>
          <w:bCs/>
          <w:color w:val="000000" w:themeColor="text1"/>
          <w:sz w:val="10"/>
          <w:szCs w:val="10"/>
          <w:u w:val="single"/>
          <w:lang w:val="fr-FR"/>
        </w:rPr>
      </w:pPr>
    </w:p>
    <w:p w14:paraId="65EC6B55" w14:textId="0670BA64" w:rsidR="0003439E" w:rsidRPr="00911FFE" w:rsidRDefault="0003439E" w:rsidP="00734C4E">
      <w:pPr>
        <w:pStyle w:val="Paragraphedeliste"/>
        <w:numPr>
          <w:ilvl w:val="0"/>
          <w:numId w:val="88"/>
        </w:numPr>
        <w:spacing w:line="360" w:lineRule="auto"/>
        <w:jc w:val="both"/>
        <w:rPr>
          <w:rFonts w:ascii="Times New Roman" w:hAnsi="Times New Roman" w:cs="Times New Roman"/>
          <w:b/>
          <w:bCs/>
          <w:color w:val="000000" w:themeColor="text1"/>
          <w:sz w:val="24"/>
          <w:szCs w:val="24"/>
          <w:u w:val="single"/>
          <w:lang w:val="fr-FR"/>
        </w:rPr>
      </w:pPr>
      <w:r w:rsidRPr="00911FFE">
        <w:rPr>
          <w:rFonts w:ascii="Times New Roman" w:hAnsi="Times New Roman" w:cs="Times New Roman"/>
          <w:color w:val="000000" w:themeColor="text1"/>
          <w:sz w:val="24"/>
          <w:szCs w:val="24"/>
          <w:u w:val="single"/>
          <w:lang w:val="fr-FR"/>
        </w:rPr>
        <w:t xml:space="preserve">Obligation </w:t>
      </w:r>
      <w:r w:rsidR="00F6244D">
        <w:rPr>
          <w:rFonts w:ascii="Times New Roman" w:hAnsi="Times New Roman" w:cs="Times New Roman"/>
          <w:color w:val="000000" w:themeColor="text1"/>
          <w:sz w:val="24"/>
          <w:szCs w:val="24"/>
          <w:u w:val="single"/>
          <w:lang w:val="fr-FR"/>
        </w:rPr>
        <w:t xml:space="preserve">de l’ONG </w:t>
      </w:r>
      <w:r w:rsidRPr="00911FFE">
        <w:rPr>
          <w:rFonts w:ascii="Times New Roman" w:hAnsi="Times New Roman" w:cs="Times New Roman"/>
          <w:color w:val="000000" w:themeColor="text1"/>
          <w:sz w:val="24"/>
          <w:szCs w:val="24"/>
          <w:u w:val="single"/>
          <w:lang w:val="fr-FR"/>
        </w:rPr>
        <w:t>Alliance C</w:t>
      </w:r>
      <w:r w:rsidR="00F6244D">
        <w:rPr>
          <w:rFonts w:ascii="Times New Roman" w:hAnsi="Times New Roman" w:cs="Times New Roman"/>
          <w:color w:val="000000" w:themeColor="text1"/>
          <w:sz w:val="24"/>
          <w:szCs w:val="24"/>
          <w:u w:val="single"/>
          <w:lang w:val="fr-FR"/>
        </w:rPr>
        <w:t>ôte</w:t>
      </w:r>
      <w:r w:rsidRPr="00911FFE">
        <w:rPr>
          <w:rFonts w:ascii="Times New Roman" w:hAnsi="Times New Roman" w:cs="Times New Roman"/>
          <w:color w:val="000000" w:themeColor="text1"/>
          <w:sz w:val="24"/>
          <w:szCs w:val="24"/>
          <w:u w:val="single"/>
          <w:lang w:val="fr-FR"/>
        </w:rPr>
        <w:t xml:space="preserve"> </w:t>
      </w:r>
      <w:r w:rsidR="00F6244D">
        <w:rPr>
          <w:rFonts w:ascii="Times New Roman" w:hAnsi="Times New Roman" w:cs="Times New Roman"/>
          <w:color w:val="000000" w:themeColor="text1"/>
          <w:sz w:val="24"/>
          <w:szCs w:val="24"/>
          <w:u w:val="single"/>
          <w:lang w:val="fr-FR"/>
        </w:rPr>
        <w:t>d</w:t>
      </w:r>
      <w:r w:rsidRPr="00911FFE">
        <w:rPr>
          <w:rFonts w:ascii="Times New Roman" w:hAnsi="Times New Roman" w:cs="Times New Roman"/>
          <w:color w:val="000000" w:themeColor="text1"/>
          <w:sz w:val="24"/>
          <w:szCs w:val="24"/>
          <w:u w:val="single"/>
          <w:lang w:val="fr-FR"/>
        </w:rPr>
        <w:t>’I</w:t>
      </w:r>
      <w:r w:rsidR="00F6244D">
        <w:rPr>
          <w:rFonts w:ascii="Times New Roman" w:hAnsi="Times New Roman" w:cs="Times New Roman"/>
          <w:color w:val="000000" w:themeColor="text1"/>
          <w:sz w:val="24"/>
          <w:szCs w:val="24"/>
          <w:u w:val="single"/>
          <w:lang w:val="fr-FR"/>
        </w:rPr>
        <w:t>voire</w:t>
      </w:r>
    </w:p>
    <w:p w14:paraId="39DE8CCC" w14:textId="3F986B81" w:rsidR="0003439E" w:rsidRPr="00911FFE" w:rsidRDefault="00F6244D" w:rsidP="00734C4E">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L’ONG </w:t>
      </w:r>
      <w:r w:rsidR="0003439E" w:rsidRPr="00911FFE">
        <w:rPr>
          <w:rFonts w:ascii="Times New Roman" w:hAnsi="Times New Roman" w:cs="Times New Roman"/>
          <w:color w:val="000000"/>
          <w:sz w:val="24"/>
          <w:szCs w:val="24"/>
        </w:rPr>
        <w:t xml:space="preserve">Alliance Cote d’Ivoire sera chargée dans le cadre du présent marché de mettre à la disposition du </w:t>
      </w:r>
      <w:r w:rsidR="002A015A">
        <w:rPr>
          <w:rFonts w:ascii="Times New Roman" w:hAnsi="Times New Roman" w:cs="Times New Roman"/>
          <w:color w:val="000000"/>
          <w:sz w:val="24"/>
          <w:szCs w:val="24"/>
        </w:rPr>
        <w:t>Concessionnaire</w:t>
      </w:r>
      <w:r w:rsidR="0003439E" w:rsidRPr="00911FFE">
        <w:rPr>
          <w:rFonts w:ascii="Times New Roman" w:hAnsi="Times New Roman" w:cs="Times New Roman"/>
          <w:color w:val="000000"/>
          <w:sz w:val="24"/>
          <w:szCs w:val="24"/>
        </w:rPr>
        <w:t xml:space="preserve"> toutes les informations nécessaires à l’exécution d</w:t>
      </w:r>
      <w:r w:rsidR="002A015A">
        <w:rPr>
          <w:rFonts w:ascii="Times New Roman" w:hAnsi="Times New Roman" w:cs="Times New Roman"/>
          <w:color w:val="000000"/>
          <w:sz w:val="24"/>
          <w:szCs w:val="24"/>
        </w:rPr>
        <w:t xml:space="preserve">u marché </w:t>
      </w:r>
      <w:r w:rsidR="0003439E" w:rsidRPr="00911FFE">
        <w:rPr>
          <w:rFonts w:ascii="Times New Roman" w:hAnsi="Times New Roman" w:cs="Times New Roman"/>
          <w:color w:val="000000"/>
          <w:sz w:val="24"/>
          <w:szCs w:val="24"/>
        </w:rPr>
        <w:t>et de régler les factures des prestations effectuées.</w:t>
      </w:r>
    </w:p>
    <w:p w14:paraId="29CC3DAF" w14:textId="33EB12D4" w:rsidR="0003439E" w:rsidRPr="00911FFE" w:rsidRDefault="0003439E" w:rsidP="00734C4E">
      <w:pPr>
        <w:pStyle w:val="ps"/>
        <w:numPr>
          <w:ilvl w:val="0"/>
          <w:numId w:val="88"/>
        </w:numPr>
        <w:spacing w:before="0" w:line="360" w:lineRule="auto"/>
        <w:textAlignment w:val="auto"/>
        <w:rPr>
          <w:szCs w:val="24"/>
          <w:u w:val="single"/>
        </w:rPr>
      </w:pPr>
      <w:r w:rsidRPr="00911FFE">
        <w:rPr>
          <w:szCs w:val="24"/>
          <w:u w:val="single"/>
        </w:rPr>
        <w:t>Obligations de l</w:t>
      </w:r>
      <w:r w:rsidR="009C58CE">
        <w:rPr>
          <w:szCs w:val="24"/>
          <w:u w:val="single"/>
        </w:rPr>
        <w:t>’adjudicataire</w:t>
      </w:r>
      <w:r w:rsidRPr="00911FFE">
        <w:rPr>
          <w:szCs w:val="24"/>
          <w:u w:val="single"/>
        </w:rPr>
        <w:t xml:space="preserve">  </w:t>
      </w:r>
    </w:p>
    <w:p w14:paraId="1B6738AB" w14:textId="77777777" w:rsidR="0003439E" w:rsidRPr="00911FFE" w:rsidRDefault="0003439E" w:rsidP="00734C4E">
      <w:pPr>
        <w:pStyle w:val="ps"/>
        <w:spacing w:before="0" w:line="360" w:lineRule="auto"/>
        <w:rPr>
          <w:sz w:val="10"/>
          <w:szCs w:val="10"/>
        </w:rPr>
      </w:pPr>
    </w:p>
    <w:p w14:paraId="61F5C6A5" w14:textId="77777777" w:rsidR="0003439E" w:rsidRPr="00911FFE" w:rsidRDefault="0003439E" w:rsidP="00734C4E">
      <w:pPr>
        <w:spacing w:line="360" w:lineRule="auto"/>
        <w:jc w:val="both"/>
        <w:rPr>
          <w:rFonts w:ascii="Times New Roman" w:hAnsi="Times New Roman" w:cs="Times New Roman"/>
          <w:sz w:val="24"/>
          <w:szCs w:val="24"/>
        </w:rPr>
      </w:pPr>
      <w:r w:rsidRPr="00911FFE">
        <w:rPr>
          <w:rFonts w:ascii="Times New Roman" w:hAnsi="Times New Roman" w:cs="Times New Roman"/>
          <w:b/>
          <w:bCs/>
          <w:color w:val="000000"/>
          <w:sz w:val="24"/>
          <w:szCs w:val="24"/>
        </w:rPr>
        <w:t>L’entreprise</w:t>
      </w:r>
      <w:r w:rsidRPr="00911FFE">
        <w:rPr>
          <w:rFonts w:ascii="Times New Roman" w:hAnsi="Times New Roman" w:cs="Times New Roman"/>
          <w:b/>
          <w:bCs/>
          <w:i/>
          <w:iCs/>
          <w:color w:val="000000"/>
          <w:sz w:val="24"/>
          <w:szCs w:val="24"/>
        </w:rPr>
        <w:t xml:space="preserve"> </w:t>
      </w:r>
      <w:r w:rsidRPr="00911FFE">
        <w:rPr>
          <w:rFonts w:ascii="Times New Roman" w:hAnsi="Times New Roman" w:cs="Times New Roman"/>
          <w:b/>
          <w:bCs/>
          <w:color w:val="000000"/>
          <w:sz w:val="24"/>
          <w:szCs w:val="24"/>
        </w:rPr>
        <w:t>adjudicataire</w:t>
      </w:r>
      <w:r w:rsidRPr="00911FFE">
        <w:rPr>
          <w:rFonts w:ascii="Times New Roman" w:hAnsi="Times New Roman" w:cs="Times New Roman"/>
          <w:b/>
          <w:bCs/>
          <w:i/>
          <w:iCs/>
          <w:color w:val="000000"/>
          <w:sz w:val="24"/>
          <w:szCs w:val="24"/>
        </w:rPr>
        <w:t xml:space="preserve"> </w:t>
      </w:r>
      <w:r w:rsidRPr="00911FFE">
        <w:rPr>
          <w:rFonts w:ascii="Times New Roman" w:hAnsi="Times New Roman" w:cs="Times New Roman"/>
          <w:color w:val="000000"/>
          <w:sz w:val="24"/>
          <w:szCs w:val="24"/>
        </w:rPr>
        <w:t xml:space="preserve">est chargée de l'exécution dans les règles de l'art de la </w:t>
      </w:r>
      <w:r w:rsidRPr="00911FFE">
        <w:rPr>
          <w:rFonts w:ascii="Times New Roman" w:hAnsi="Times New Roman" w:cs="Times New Roman"/>
          <w:sz w:val="24"/>
          <w:szCs w:val="24"/>
        </w:rPr>
        <w:t xml:space="preserve">commande faisant l'objet du présent marché. Tout particulièrement, ces obligations portent sur : </w:t>
      </w:r>
    </w:p>
    <w:p w14:paraId="2CD28F92" w14:textId="77777777" w:rsidR="0003439E" w:rsidRPr="00911FFE" w:rsidRDefault="0003439E" w:rsidP="00734C4E">
      <w:pPr>
        <w:pStyle w:val="ps"/>
        <w:numPr>
          <w:ilvl w:val="0"/>
          <w:numId w:val="86"/>
        </w:numPr>
        <w:spacing w:before="0" w:line="360" w:lineRule="auto"/>
        <w:textAlignment w:val="auto"/>
        <w:rPr>
          <w:szCs w:val="24"/>
        </w:rPr>
      </w:pPr>
      <w:r w:rsidRPr="00911FFE">
        <w:rPr>
          <w:szCs w:val="24"/>
        </w:rPr>
        <w:t>La confidentialité de l’ensemble des informations obtenues dans le cadre de cette soumission.</w:t>
      </w:r>
    </w:p>
    <w:p w14:paraId="24DA8F89" w14:textId="77777777" w:rsidR="0003439E" w:rsidRPr="00911FFE" w:rsidRDefault="0003439E" w:rsidP="00734C4E">
      <w:pPr>
        <w:pStyle w:val="ps"/>
        <w:numPr>
          <w:ilvl w:val="0"/>
          <w:numId w:val="86"/>
        </w:numPr>
        <w:spacing w:before="0" w:line="360" w:lineRule="auto"/>
        <w:textAlignment w:val="auto"/>
        <w:rPr>
          <w:szCs w:val="24"/>
        </w:rPr>
      </w:pPr>
      <w:r w:rsidRPr="00911FFE">
        <w:rPr>
          <w:szCs w:val="24"/>
        </w:rPr>
        <w:t>Le respect des termes de référence</w:t>
      </w:r>
    </w:p>
    <w:p w14:paraId="6FC136C9" w14:textId="77777777" w:rsidR="0003439E" w:rsidRPr="00911FFE" w:rsidRDefault="0003439E" w:rsidP="00734C4E">
      <w:pPr>
        <w:pStyle w:val="ps"/>
        <w:numPr>
          <w:ilvl w:val="0"/>
          <w:numId w:val="86"/>
        </w:numPr>
        <w:spacing w:before="0" w:line="360" w:lineRule="auto"/>
        <w:textAlignment w:val="auto"/>
        <w:rPr>
          <w:szCs w:val="24"/>
        </w:rPr>
      </w:pPr>
      <w:r w:rsidRPr="00CC5C46">
        <w:rPr>
          <w:szCs w:val="24"/>
        </w:rPr>
        <w:t>La réalisation des prestations</w:t>
      </w:r>
      <w:r w:rsidRPr="00911FFE">
        <w:rPr>
          <w:szCs w:val="24"/>
        </w:rPr>
        <w:t xml:space="preserve"> dans les délais définis par les parties selon le planning. </w:t>
      </w:r>
    </w:p>
    <w:p w14:paraId="625FA9D0" w14:textId="77777777" w:rsidR="0003439E" w:rsidRPr="00911FFE" w:rsidRDefault="0003439E" w:rsidP="00734C4E">
      <w:pPr>
        <w:pStyle w:val="ps"/>
        <w:numPr>
          <w:ilvl w:val="0"/>
          <w:numId w:val="86"/>
        </w:numPr>
        <w:spacing w:before="0" w:line="360" w:lineRule="auto"/>
        <w:textAlignment w:val="auto"/>
        <w:rPr>
          <w:szCs w:val="24"/>
        </w:rPr>
      </w:pPr>
      <w:r w:rsidRPr="00911FFE">
        <w:rPr>
          <w:szCs w:val="24"/>
        </w:rPr>
        <w:t xml:space="preserve">Exécuter ses obligations avec tout le soin et la diligence nécessaire et à respecter les règles et méthodes applicables en la matière. </w:t>
      </w:r>
    </w:p>
    <w:p w14:paraId="0B0286E1" w14:textId="000C4B3E" w:rsidR="0003439E" w:rsidRPr="00911FFE" w:rsidRDefault="0003439E" w:rsidP="00734C4E">
      <w:pPr>
        <w:pStyle w:val="ps"/>
        <w:numPr>
          <w:ilvl w:val="0"/>
          <w:numId w:val="86"/>
        </w:numPr>
        <w:spacing w:before="0" w:line="360" w:lineRule="auto"/>
        <w:textAlignment w:val="auto"/>
        <w:rPr>
          <w:szCs w:val="24"/>
        </w:rPr>
      </w:pPr>
      <w:r w:rsidRPr="00911FFE">
        <w:rPr>
          <w:szCs w:val="24"/>
        </w:rPr>
        <w:t>Informer l</w:t>
      </w:r>
      <w:r w:rsidR="001F7D2E">
        <w:rPr>
          <w:szCs w:val="24"/>
        </w:rPr>
        <w:t>’ONG Alliance Côte d’Ivoire</w:t>
      </w:r>
      <w:r w:rsidRPr="00911FFE">
        <w:rPr>
          <w:szCs w:val="24"/>
        </w:rPr>
        <w:t xml:space="preserve"> sous 24 heures au plus tard, de toute difficulté empêchant la réalisation de la </w:t>
      </w:r>
      <w:r w:rsidRPr="00251E75">
        <w:rPr>
          <w:szCs w:val="24"/>
        </w:rPr>
        <w:t>prestation</w:t>
      </w:r>
      <w:r w:rsidR="00CC5C46">
        <w:rPr>
          <w:szCs w:val="24"/>
        </w:rPr>
        <w:t xml:space="preserve"> (livraison des camions et prestations associées)</w:t>
      </w:r>
      <w:r w:rsidRPr="00911FFE">
        <w:rPr>
          <w:szCs w:val="24"/>
        </w:rPr>
        <w:t xml:space="preserve">. </w:t>
      </w:r>
    </w:p>
    <w:p w14:paraId="7AFD11F1" w14:textId="77777777" w:rsidR="0003439E" w:rsidRPr="00911FFE" w:rsidRDefault="0003439E" w:rsidP="00734C4E">
      <w:pPr>
        <w:pStyle w:val="ps"/>
        <w:spacing w:before="0" w:line="360" w:lineRule="auto"/>
        <w:rPr>
          <w:szCs w:val="24"/>
        </w:rPr>
      </w:pPr>
    </w:p>
    <w:p w14:paraId="59A65132" w14:textId="77777777" w:rsidR="0003439E" w:rsidRPr="00911FFE" w:rsidRDefault="0003439E" w:rsidP="00734C4E">
      <w:pPr>
        <w:pStyle w:val="ps"/>
        <w:numPr>
          <w:ilvl w:val="0"/>
          <w:numId w:val="84"/>
        </w:numPr>
        <w:spacing w:before="0" w:line="360" w:lineRule="auto"/>
        <w:ind w:hanging="513"/>
        <w:textAlignment w:val="auto"/>
        <w:rPr>
          <w:b/>
          <w:bCs/>
          <w:szCs w:val="24"/>
          <w:u w:val="single"/>
        </w:rPr>
      </w:pPr>
      <w:r w:rsidRPr="00911FFE">
        <w:rPr>
          <w:b/>
          <w:bCs/>
          <w:szCs w:val="24"/>
          <w:u w:val="single"/>
        </w:rPr>
        <w:t>Le dossier d’appel d’offres</w:t>
      </w:r>
    </w:p>
    <w:p w14:paraId="153F2DE1" w14:textId="71B8B7E4" w:rsidR="0003439E" w:rsidRPr="00911FFE" w:rsidRDefault="0003439E" w:rsidP="00734C4E">
      <w:pPr>
        <w:spacing w:line="360" w:lineRule="auto"/>
        <w:jc w:val="both"/>
        <w:rPr>
          <w:rFonts w:ascii="Times New Roman" w:hAnsi="Times New Roman" w:cs="Times New Roman"/>
          <w:b/>
          <w:bCs/>
          <w:sz w:val="24"/>
          <w:szCs w:val="24"/>
        </w:rPr>
      </w:pPr>
      <w:r w:rsidRPr="00911FFE">
        <w:rPr>
          <w:rFonts w:ascii="Times New Roman" w:hAnsi="Times New Roman" w:cs="Times New Roman"/>
          <w:b/>
          <w:bCs/>
          <w:sz w:val="24"/>
          <w:szCs w:val="24"/>
        </w:rPr>
        <w:t xml:space="preserve">Les </w:t>
      </w:r>
      <w:r w:rsidR="00251E75">
        <w:rPr>
          <w:rFonts w:ascii="Times New Roman" w:hAnsi="Times New Roman" w:cs="Times New Roman"/>
          <w:b/>
          <w:bCs/>
          <w:sz w:val="24"/>
          <w:szCs w:val="24"/>
        </w:rPr>
        <w:t>acquisitions</w:t>
      </w:r>
      <w:r w:rsidRPr="00911FFE">
        <w:rPr>
          <w:rFonts w:ascii="Times New Roman" w:hAnsi="Times New Roman" w:cs="Times New Roman"/>
          <w:b/>
          <w:bCs/>
          <w:sz w:val="24"/>
          <w:szCs w:val="24"/>
        </w:rPr>
        <w:t xml:space="preserve"> faisant l’objet du présent appel d’offres seront exécuté</w:t>
      </w:r>
      <w:r w:rsidR="00251E75">
        <w:rPr>
          <w:rFonts w:ascii="Times New Roman" w:hAnsi="Times New Roman" w:cs="Times New Roman"/>
          <w:b/>
          <w:bCs/>
          <w:sz w:val="24"/>
          <w:szCs w:val="24"/>
        </w:rPr>
        <w:t>e</w:t>
      </w:r>
      <w:r w:rsidRPr="00911FFE">
        <w:rPr>
          <w:rFonts w:ascii="Times New Roman" w:hAnsi="Times New Roman" w:cs="Times New Roman"/>
          <w:b/>
          <w:bCs/>
          <w:sz w:val="24"/>
          <w:szCs w:val="24"/>
        </w:rPr>
        <w:t>s conformément aux clauses, conditions et spécifications définies dans les documents contractuels ci-après :</w:t>
      </w:r>
    </w:p>
    <w:p w14:paraId="7A891BCB" w14:textId="0E976AFC" w:rsidR="00201BE9" w:rsidRPr="00911FFE" w:rsidRDefault="00201BE9" w:rsidP="00201BE9">
      <w:pPr>
        <w:numPr>
          <w:ilvl w:val="0"/>
          <w:numId w:val="89"/>
        </w:numPr>
        <w:overflowPunct w:val="0"/>
        <w:autoSpaceDE w:val="0"/>
        <w:autoSpaceDN w:val="0"/>
        <w:adjustRightInd w:val="0"/>
        <w:spacing w:before="60" w:after="0" w:line="360" w:lineRule="auto"/>
        <w:jc w:val="both"/>
        <w:textAlignment w:val="baseline"/>
        <w:rPr>
          <w:rFonts w:ascii="Times New Roman" w:hAnsi="Times New Roman" w:cs="Times New Roman"/>
          <w:b/>
          <w:bCs/>
          <w:color w:val="FF0000"/>
          <w:sz w:val="24"/>
          <w:szCs w:val="24"/>
        </w:rPr>
      </w:pPr>
      <w:bookmarkStart w:id="5" w:name="_Toc36004806"/>
      <w:r w:rsidRPr="00911FFE">
        <w:rPr>
          <w:rFonts w:ascii="Times New Roman" w:hAnsi="Times New Roman" w:cs="Times New Roman"/>
          <w:b/>
          <w:bCs/>
          <w:color w:val="FF0000"/>
          <w:sz w:val="24"/>
          <w:szCs w:val="24"/>
        </w:rPr>
        <w:t>Les termes de référence (TDR)</w:t>
      </w:r>
    </w:p>
    <w:p w14:paraId="33CFD4B3" w14:textId="046D9210" w:rsidR="0003439E" w:rsidRPr="00911FFE" w:rsidRDefault="0003439E" w:rsidP="00201BE9">
      <w:pPr>
        <w:numPr>
          <w:ilvl w:val="0"/>
          <w:numId w:val="89"/>
        </w:numPr>
        <w:overflowPunct w:val="0"/>
        <w:autoSpaceDE w:val="0"/>
        <w:autoSpaceDN w:val="0"/>
        <w:adjustRightInd w:val="0"/>
        <w:spacing w:before="60" w:after="60" w:line="360" w:lineRule="auto"/>
        <w:ind w:left="641" w:hanging="357"/>
        <w:jc w:val="both"/>
        <w:textAlignment w:val="baseline"/>
        <w:rPr>
          <w:rFonts w:ascii="Times New Roman" w:hAnsi="Times New Roman" w:cs="Times New Roman"/>
          <w:b/>
          <w:bCs/>
          <w:color w:val="FF0000"/>
          <w:sz w:val="24"/>
          <w:szCs w:val="24"/>
        </w:rPr>
      </w:pPr>
      <w:r w:rsidRPr="00911FFE">
        <w:rPr>
          <w:rFonts w:ascii="Times New Roman" w:hAnsi="Times New Roman" w:cs="Times New Roman"/>
          <w:b/>
          <w:bCs/>
          <w:color w:val="FF0000"/>
          <w:sz w:val="24"/>
          <w:szCs w:val="24"/>
        </w:rPr>
        <w:t>Le présent Règlement Particulier d’Appel d’Offres (RPAO)</w:t>
      </w:r>
      <w:bookmarkEnd w:id="5"/>
    </w:p>
    <w:p w14:paraId="7473983B" w14:textId="77777777" w:rsidR="001037B5" w:rsidRPr="00911FFE" w:rsidRDefault="001037B5" w:rsidP="001037B5">
      <w:pPr>
        <w:overflowPunct w:val="0"/>
        <w:autoSpaceDE w:val="0"/>
        <w:autoSpaceDN w:val="0"/>
        <w:adjustRightInd w:val="0"/>
        <w:spacing w:before="60" w:after="60" w:line="360" w:lineRule="auto"/>
        <w:ind w:left="284"/>
        <w:jc w:val="both"/>
        <w:textAlignment w:val="baseline"/>
        <w:rPr>
          <w:rFonts w:ascii="Times New Roman" w:hAnsi="Times New Roman" w:cs="Times New Roman"/>
          <w:b/>
          <w:bCs/>
          <w:color w:val="FF0000"/>
          <w:sz w:val="2"/>
          <w:szCs w:val="2"/>
        </w:rPr>
      </w:pPr>
    </w:p>
    <w:p w14:paraId="5D85B722" w14:textId="77777777" w:rsidR="001037B5" w:rsidRPr="00911FFE" w:rsidRDefault="001037B5" w:rsidP="001037B5">
      <w:pPr>
        <w:overflowPunct w:val="0"/>
        <w:autoSpaceDE w:val="0"/>
        <w:autoSpaceDN w:val="0"/>
        <w:adjustRightInd w:val="0"/>
        <w:spacing w:before="60" w:after="60" w:line="360" w:lineRule="auto"/>
        <w:ind w:left="284"/>
        <w:jc w:val="both"/>
        <w:textAlignment w:val="baseline"/>
        <w:rPr>
          <w:rFonts w:ascii="Times New Roman" w:hAnsi="Times New Roman" w:cs="Times New Roman"/>
          <w:b/>
          <w:bCs/>
          <w:color w:val="FF0000"/>
          <w:sz w:val="2"/>
          <w:szCs w:val="2"/>
        </w:rPr>
      </w:pPr>
    </w:p>
    <w:p w14:paraId="245E3701" w14:textId="77777777" w:rsidR="0003439E" w:rsidRPr="00911FFE" w:rsidRDefault="0003439E" w:rsidP="00201BE9">
      <w:pPr>
        <w:pStyle w:val="Paragraphedeliste"/>
        <w:numPr>
          <w:ilvl w:val="0"/>
          <w:numId w:val="90"/>
        </w:numPr>
        <w:spacing w:before="60" w:after="60" w:line="360" w:lineRule="auto"/>
        <w:ind w:left="714" w:hanging="357"/>
        <w:jc w:val="both"/>
        <w:rPr>
          <w:rFonts w:ascii="Times New Roman" w:hAnsi="Times New Roman" w:cs="Times New Roman"/>
          <w:color w:val="000000" w:themeColor="text1"/>
          <w:sz w:val="24"/>
          <w:szCs w:val="24"/>
          <w:u w:val="single"/>
          <w:lang w:val="fr-FR"/>
        </w:rPr>
      </w:pPr>
      <w:r w:rsidRPr="00911FFE">
        <w:rPr>
          <w:rFonts w:ascii="Times New Roman" w:hAnsi="Times New Roman" w:cs="Times New Roman"/>
          <w:color w:val="000000" w:themeColor="text1"/>
          <w:sz w:val="24"/>
          <w:szCs w:val="24"/>
          <w:u w:val="single"/>
          <w:lang w:val="fr-FR"/>
        </w:rPr>
        <w:t>Additif au dossier d’appel d’offres</w:t>
      </w:r>
    </w:p>
    <w:p w14:paraId="4D70F548" w14:textId="2E7986B8" w:rsidR="0003439E" w:rsidRPr="00911FFE" w:rsidRDefault="00F6244D" w:rsidP="00734C4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L’ONG </w:t>
      </w:r>
      <w:r w:rsidR="0003439E" w:rsidRPr="00911FFE">
        <w:rPr>
          <w:rFonts w:ascii="Times New Roman" w:hAnsi="Times New Roman" w:cs="Times New Roman"/>
          <w:sz w:val="24"/>
          <w:szCs w:val="24"/>
        </w:rPr>
        <w:t xml:space="preserve">Alliance Cote d’Ivoire se réserve la possibilité de compléter les documents d’appel d’offres, par des additifs qu’il transmettra à tous les Soumissionnaires, </w:t>
      </w:r>
      <w:r w:rsidR="0003439E" w:rsidRPr="00F231B2">
        <w:rPr>
          <w:rFonts w:ascii="Times New Roman" w:hAnsi="Times New Roman" w:cs="Times New Roman"/>
          <w:b/>
          <w:sz w:val="24"/>
          <w:szCs w:val="24"/>
        </w:rPr>
        <w:t xml:space="preserve">au plus tard </w:t>
      </w:r>
      <w:r w:rsidR="00251E75" w:rsidRPr="00F231B2">
        <w:rPr>
          <w:rFonts w:ascii="Times New Roman" w:hAnsi="Times New Roman" w:cs="Times New Roman"/>
          <w:b/>
          <w:sz w:val="24"/>
          <w:szCs w:val="24"/>
        </w:rPr>
        <w:t>sept</w:t>
      </w:r>
      <w:r w:rsidR="0003439E" w:rsidRPr="00F231B2">
        <w:rPr>
          <w:rFonts w:ascii="Times New Roman" w:hAnsi="Times New Roman" w:cs="Times New Roman"/>
          <w:b/>
          <w:sz w:val="24"/>
          <w:szCs w:val="24"/>
        </w:rPr>
        <w:t xml:space="preserve"> (</w:t>
      </w:r>
      <w:r w:rsidR="00251E75" w:rsidRPr="00F231B2">
        <w:rPr>
          <w:rFonts w:ascii="Times New Roman" w:hAnsi="Times New Roman" w:cs="Times New Roman"/>
          <w:b/>
          <w:sz w:val="24"/>
          <w:szCs w:val="24"/>
        </w:rPr>
        <w:t>7</w:t>
      </w:r>
      <w:r w:rsidR="0003439E" w:rsidRPr="00F231B2">
        <w:rPr>
          <w:rFonts w:ascii="Times New Roman" w:hAnsi="Times New Roman" w:cs="Times New Roman"/>
          <w:b/>
          <w:sz w:val="24"/>
          <w:szCs w:val="24"/>
        </w:rPr>
        <w:t>) jours</w:t>
      </w:r>
      <w:r w:rsidR="0003439E" w:rsidRPr="00911FFE">
        <w:rPr>
          <w:rFonts w:ascii="Times New Roman" w:hAnsi="Times New Roman" w:cs="Times New Roman"/>
          <w:b/>
          <w:sz w:val="24"/>
          <w:szCs w:val="24"/>
        </w:rPr>
        <w:t xml:space="preserve"> </w:t>
      </w:r>
      <w:r w:rsidR="0003439E" w:rsidRPr="00911FFE">
        <w:rPr>
          <w:rFonts w:ascii="Times New Roman" w:hAnsi="Times New Roman" w:cs="Times New Roman"/>
          <w:sz w:val="24"/>
          <w:szCs w:val="24"/>
        </w:rPr>
        <w:t>avant la date de remise des offres. Ces additifs feront partie des documents contractuels.</w:t>
      </w:r>
    </w:p>
    <w:p w14:paraId="017EB5C9" w14:textId="77777777"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lastRenderedPageBreak/>
        <w:t>A ce titre, un exemplaire de chaque additif, dûment revêtu de la signature du Soumissionnaire, sera relié avec l’offre originale présentée.</w:t>
      </w:r>
    </w:p>
    <w:p w14:paraId="75107F56" w14:textId="77777777" w:rsidR="0003439E" w:rsidRPr="00911FFE" w:rsidRDefault="0003439E" w:rsidP="00734C4E">
      <w:pPr>
        <w:spacing w:after="0" w:line="360" w:lineRule="auto"/>
        <w:jc w:val="both"/>
        <w:rPr>
          <w:rFonts w:ascii="Times New Roman" w:hAnsi="Times New Roman" w:cs="Times New Roman"/>
          <w:sz w:val="24"/>
          <w:szCs w:val="24"/>
        </w:rPr>
      </w:pPr>
    </w:p>
    <w:p w14:paraId="14F2039A" w14:textId="77777777" w:rsidR="0003439E" w:rsidRPr="00911FFE" w:rsidRDefault="0003439E" w:rsidP="00734C4E">
      <w:pPr>
        <w:pStyle w:val="Paragraphedeliste"/>
        <w:numPr>
          <w:ilvl w:val="0"/>
          <w:numId w:val="84"/>
        </w:numPr>
        <w:spacing w:after="60" w:line="360" w:lineRule="auto"/>
        <w:ind w:left="1078" w:hanging="369"/>
        <w:jc w:val="both"/>
        <w:rPr>
          <w:rFonts w:ascii="Times New Roman" w:hAnsi="Times New Roman" w:cs="Times New Roman"/>
          <w:b/>
          <w:bCs/>
          <w:color w:val="000000" w:themeColor="text1"/>
          <w:sz w:val="24"/>
          <w:szCs w:val="24"/>
          <w:u w:val="single"/>
          <w:lang w:val="fr-FR"/>
        </w:rPr>
      </w:pPr>
      <w:r w:rsidRPr="00911FFE">
        <w:rPr>
          <w:rFonts w:ascii="Times New Roman" w:hAnsi="Times New Roman" w:cs="Times New Roman"/>
          <w:b/>
          <w:bCs/>
          <w:color w:val="000000" w:themeColor="text1"/>
          <w:sz w:val="24"/>
          <w:szCs w:val="24"/>
          <w:u w:val="single"/>
          <w:lang w:val="fr-FR"/>
        </w:rPr>
        <w:t>Explication des documents</w:t>
      </w:r>
    </w:p>
    <w:p w14:paraId="2380E59E" w14:textId="77777777"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Les Soumissionnaires éventuels sont responsables de la vérification et de l’identification des documents contractuels reçus.</w:t>
      </w:r>
    </w:p>
    <w:p w14:paraId="22F59A7E" w14:textId="77777777"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Si le Soumissionnaire constate des erreurs ou des omissions dans tout document contractuel, il devra immédiatement faire parvenir sa requête au Responsable Passation des marchés et Logistique via une demande écrite (courrier ou courriel) de correction des dites erreurs ou omissions, avant de présenter sa soumission. </w:t>
      </w:r>
    </w:p>
    <w:p w14:paraId="4334A12D" w14:textId="2F0D3BC4"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L’auteur d’une telle demande écrite sera le seul responsable de la réception, en temps utile, de ladite demande par l</w:t>
      </w:r>
      <w:r w:rsidR="001F7D2E">
        <w:rPr>
          <w:rFonts w:ascii="Times New Roman" w:hAnsi="Times New Roman" w:cs="Times New Roman"/>
          <w:sz w:val="24"/>
          <w:szCs w:val="24"/>
        </w:rPr>
        <w:t>’ONG Alliance Côte d’Ivoire</w:t>
      </w:r>
      <w:r w:rsidRPr="00911FFE">
        <w:rPr>
          <w:rFonts w:ascii="Times New Roman" w:hAnsi="Times New Roman" w:cs="Times New Roman"/>
          <w:sz w:val="24"/>
          <w:szCs w:val="24"/>
        </w:rPr>
        <w:t>.</w:t>
      </w:r>
    </w:p>
    <w:p w14:paraId="5518072D" w14:textId="77777777"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Toutes les demandes devront être reçues </w:t>
      </w:r>
      <w:r w:rsidRPr="00F231B2">
        <w:rPr>
          <w:rFonts w:ascii="Times New Roman" w:hAnsi="Times New Roman" w:cs="Times New Roman"/>
          <w:b/>
          <w:sz w:val="24"/>
          <w:szCs w:val="24"/>
          <w:u w:val="single"/>
        </w:rPr>
        <w:t>au plus tard sept (7) jours</w:t>
      </w:r>
      <w:r w:rsidRPr="00911FFE">
        <w:rPr>
          <w:rFonts w:ascii="Times New Roman" w:hAnsi="Times New Roman" w:cs="Times New Roman"/>
          <w:sz w:val="24"/>
          <w:szCs w:val="24"/>
        </w:rPr>
        <w:t xml:space="preserve"> avant la date de remise des offres.</w:t>
      </w:r>
    </w:p>
    <w:p w14:paraId="15D81C4C" w14:textId="5A3280F1"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Les réponses à ces demandes ne seront fournies que sous forme d’additifs aux documents contractuels, et </w:t>
      </w:r>
      <w:r w:rsidR="00F6244D">
        <w:rPr>
          <w:rFonts w:ascii="Times New Roman" w:hAnsi="Times New Roman" w:cs="Times New Roman"/>
          <w:sz w:val="24"/>
          <w:szCs w:val="24"/>
        </w:rPr>
        <w:t xml:space="preserve">l’ONG </w:t>
      </w:r>
      <w:r w:rsidRPr="00911FFE">
        <w:rPr>
          <w:rFonts w:ascii="Times New Roman" w:hAnsi="Times New Roman" w:cs="Times New Roman"/>
          <w:sz w:val="24"/>
          <w:szCs w:val="24"/>
        </w:rPr>
        <w:t>Alliance Cote d’Ivoire ne saurait être responsable de toutes autres explications émanant de leurs employés ou agents.</w:t>
      </w:r>
    </w:p>
    <w:p w14:paraId="1EC24602" w14:textId="77777777" w:rsidR="0003439E" w:rsidRPr="00911FFE" w:rsidRDefault="0003439E" w:rsidP="00734C4E">
      <w:pPr>
        <w:spacing w:after="0" w:line="360" w:lineRule="auto"/>
        <w:jc w:val="both"/>
        <w:rPr>
          <w:rFonts w:ascii="Times New Roman" w:hAnsi="Times New Roman" w:cs="Times New Roman"/>
          <w:sz w:val="24"/>
          <w:szCs w:val="24"/>
        </w:rPr>
      </w:pPr>
    </w:p>
    <w:p w14:paraId="1E048F9F" w14:textId="77777777" w:rsidR="0003439E" w:rsidRPr="00911FFE" w:rsidRDefault="0003439E" w:rsidP="00734C4E">
      <w:pPr>
        <w:pStyle w:val="Paragraphedeliste"/>
        <w:numPr>
          <w:ilvl w:val="0"/>
          <w:numId w:val="84"/>
        </w:numPr>
        <w:spacing w:after="0" w:line="360" w:lineRule="auto"/>
        <w:jc w:val="both"/>
        <w:rPr>
          <w:rFonts w:ascii="Times New Roman" w:hAnsi="Times New Roman" w:cs="Times New Roman"/>
          <w:b/>
          <w:bCs/>
          <w:sz w:val="24"/>
          <w:szCs w:val="24"/>
          <w:u w:val="single"/>
          <w:lang w:val="fr-FR"/>
        </w:rPr>
      </w:pPr>
      <w:r w:rsidRPr="00911FFE">
        <w:rPr>
          <w:rFonts w:ascii="Times New Roman" w:hAnsi="Times New Roman" w:cs="Times New Roman"/>
          <w:b/>
          <w:bCs/>
          <w:sz w:val="24"/>
          <w:szCs w:val="24"/>
          <w:u w:val="single"/>
          <w:lang w:val="fr-FR"/>
        </w:rPr>
        <w:t xml:space="preserve">Offres </w:t>
      </w:r>
    </w:p>
    <w:p w14:paraId="300698E2" w14:textId="77777777" w:rsidR="0003439E" w:rsidRPr="00911FFE" w:rsidRDefault="0003439E" w:rsidP="00734C4E">
      <w:pPr>
        <w:spacing w:line="360" w:lineRule="auto"/>
        <w:jc w:val="both"/>
        <w:rPr>
          <w:rFonts w:ascii="Times New Roman" w:hAnsi="Times New Roman" w:cs="Times New Roman"/>
          <w:sz w:val="24"/>
          <w:szCs w:val="24"/>
        </w:rPr>
      </w:pPr>
      <w:r w:rsidRPr="00911FFE">
        <w:rPr>
          <w:rFonts w:ascii="Times New Roman" w:hAnsi="Times New Roman" w:cs="Times New Roman"/>
          <w:sz w:val="24"/>
          <w:szCs w:val="24"/>
        </w:rPr>
        <w:t>L’offre sera obligatoirement conforme aux documents contractuels, c’est à dire à l’ensemble des documents constitutifs du dossier d’Appel d’Offres.</w:t>
      </w:r>
    </w:p>
    <w:p w14:paraId="0823F2F1" w14:textId="77777777" w:rsidR="0003439E" w:rsidRPr="00911FFE" w:rsidRDefault="0003439E" w:rsidP="00734C4E">
      <w:pPr>
        <w:pStyle w:val="Paragraphedeliste"/>
        <w:numPr>
          <w:ilvl w:val="0"/>
          <w:numId w:val="91"/>
        </w:numPr>
        <w:spacing w:after="60" w:line="360" w:lineRule="auto"/>
        <w:ind w:left="714" w:hanging="357"/>
        <w:jc w:val="both"/>
        <w:rPr>
          <w:rFonts w:ascii="Times New Roman" w:hAnsi="Times New Roman" w:cs="Times New Roman"/>
          <w:color w:val="000000" w:themeColor="text1"/>
          <w:sz w:val="24"/>
          <w:szCs w:val="24"/>
          <w:u w:val="single"/>
          <w:lang w:val="fr-FR"/>
        </w:rPr>
      </w:pPr>
      <w:r w:rsidRPr="00911FFE">
        <w:rPr>
          <w:rFonts w:ascii="Times New Roman" w:hAnsi="Times New Roman" w:cs="Times New Roman"/>
          <w:color w:val="000000" w:themeColor="text1"/>
          <w:sz w:val="24"/>
          <w:szCs w:val="24"/>
          <w:u w:val="single"/>
          <w:lang w:val="fr-FR"/>
        </w:rPr>
        <w:t>Délai de validité de l’offre</w:t>
      </w:r>
    </w:p>
    <w:p w14:paraId="662BBD0C" w14:textId="319081DC"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Les offres demeureront valables pour </w:t>
      </w:r>
      <w:r w:rsidR="00C55FD4" w:rsidRPr="00911FFE">
        <w:rPr>
          <w:rFonts w:ascii="Times New Roman" w:hAnsi="Times New Roman" w:cs="Times New Roman"/>
          <w:sz w:val="24"/>
          <w:szCs w:val="24"/>
        </w:rPr>
        <w:t>9</w:t>
      </w:r>
      <w:r w:rsidRPr="00911FFE">
        <w:rPr>
          <w:rFonts w:ascii="Times New Roman" w:hAnsi="Times New Roman" w:cs="Times New Roman"/>
          <w:sz w:val="24"/>
          <w:szCs w:val="24"/>
        </w:rPr>
        <w:t>0 jours.</w:t>
      </w:r>
    </w:p>
    <w:p w14:paraId="370069B9" w14:textId="77777777"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Une offre valable pour une période plus courte sera considérée non conforme et rejetée.</w:t>
      </w:r>
    </w:p>
    <w:p w14:paraId="25E4BB6B" w14:textId="3A466B83"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Exceptionnellement, avant l’expiration de la période de validité des offres, </w:t>
      </w:r>
      <w:r w:rsidR="00F6244D">
        <w:rPr>
          <w:rFonts w:ascii="Times New Roman" w:hAnsi="Times New Roman" w:cs="Times New Roman"/>
          <w:sz w:val="24"/>
          <w:szCs w:val="24"/>
        </w:rPr>
        <w:t xml:space="preserve">l’ONG </w:t>
      </w:r>
      <w:r w:rsidRPr="00911FFE">
        <w:rPr>
          <w:rFonts w:ascii="Times New Roman" w:hAnsi="Times New Roman" w:cs="Times New Roman"/>
          <w:sz w:val="24"/>
          <w:szCs w:val="24"/>
        </w:rPr>
        <w:t xml:space="preserve">Alliance Cote </w:t>
      </w:r>
      <w:r w:rsidR="00F6244D">
        <w:rPr>
          <w:rFonts w:ascii="Times New Roman" w:hAnsi="Times New Roman" w:cs="Times New Roman"/>
          <w:sz w:val="24"/>
          <w:szCs w:val="24"/>
        </w:rPr>
        <w:t>d</w:t>
      </w:r>
      <w:r w:rsidRPr="00911FFE">
        <w:rPr>
          <w:rFonts w:ascii="Times New Roman" w:hAnsi="Times New Roman" w:cs="Times New Roman"/>
          <w:sz w:val="24"/>
          <w:szCs w:val="24"/>
        </w:rPr>
        <w:t xml:space="preserve">’Ivoire peut demander aux </w:t>
      </w:r>
      <w:r w:rsidR="00F724C9">
        <w:rPr>
          <w:rFonts w:ascii="Times New Roman" w:hAnsi="Times New Roman" w:cs="Times New Roman"/>
          <w:sz w:val="24"/>
          <w:szCs w:val="24"/>
        </w:rPr>
        <w:t>S</w:t>
      </w:r>
      <w:r w:rsidRPr="00911FFE">
        <w:rPr>
          <w:rFonts w:ascii="Times New Roman" w:hAnsi="Times New Roman" w:cs="Times New Roman"/>
          <w:sz w:val="24"/>
          <w:szCs w:val="24"/>
        </w:rPr>
        <w:t xml:space="preserve">oumissionnaires de proroger la durée de validité de leurs offres. La demande et les réponses seront formulées par écrit (courrier ou courriel). Un </w:t>
      </w:r>
      <w:r w:rsidR="00F724C9">
        <w:rPr>
          <w:rFonts w:ascii="Times New Roman" w:hAnsi="Times New Roman" w:cs="Times New Roman"/>
          <w:sz w:val="24"/>
          <w:szCs w:val="24"/>
        </w:rPr>
        <w:t>S</w:t>
      </w:r>
      <w:r w:rsidRPr="00911FFE">
        <w:rPr>
          <w:rFonts w:ascii="Times New Roman" w:hAnsi="Times New Roman" w:cs="Times New Roman"/>
          <w:sz w:val="24"/>
          <w:szCs w:val="24"/>
        </w:rPr>
        <w:t xml:space="preserve">oumissionnaire peut refuser de proroger la validité de son offre sans perdre sa garantie de soumission. Un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 qui consent à cette prorogation ne se verra pas demander de modifier son offre, ni ne sera autorisé à le faire.</w:t>
      </w:r>
    </w:p>
    <w:p w14:paraId="52F6D036" w14:textId="77777777" w:rsidR="0003439E" w:rsidRPr="00911FFE" w:rsidRDefault="0003439E" w:rsidP="00734C4E">
      <w:pPr>
        <w:spacing w:after="0" w:line="360" w:lineRule="auto"/>
        <w:jc w:val="both"/>
        <w:rPr>
          <w:rFonts w:ascii="Times New Roman" w:hAnsi="Times New Roman" w:cs="Times New Roman"/>
          <w:sz w:val="10"/>
          <w:szCs w:val="10"/>
        </w:rPr>
      </w:pPr>
    </w:p>
    <w:p w14:paraId="6F3FA4BA" w14:textId="730D0B5C" w:rsidR="00C55FD4" w:rsidRPr="00911FFE" w:rsidRDefault="0003439E" w:rsidP="00C55FD4">
      <w:pPr>
        <w:pStyle w:val="Paragraphedeliste"/>
        <w:numPr>
          <w:ilvl w:val="0"/>
          <w:numId w:val="91"/>
        </w:numPr>
        <w:spacing w:after="60" w:line="360" w:lineRule="auto"/>
        <w:ind w:left="714" w:hanging="357"/>
        <w:jc w:val="both"/>
        <w:rPr>
          <w:rFonts w:ascii="Times New Roman" w:hAnsi="Times New Roman" w:cs="Times New Roman"/>
          <w:sz w:val="24"/>
          <w:szCs w:val="24"/>
          <w:u w:val="single"/>
          <w:lang w:val="fr-FR"/>
        </w:rPr>
      </w:pPr>
      <w:r w:rsidRPr="00911FFE">
        <w:rPr>
          <w:rFonts w:ascii="Times New Roman" w:hAnsi="Times New Roman" w:cs="Times New Roman"/>
          <w:sz w:val="24"/>
          <w:szCs w:val="24"/>
          <w:u w:val="single"/>
          <w:lang w:val="fr-FR"/>
        </w:rPr>
        <w:t xml:space="preserve">Garantie </w:t>
      </w:r>
    </w:p>
    <w:p w14:paraId="1F71DEF8" w14:textId="77777777" w:rsidR="00DD6907" w:rsidRPr="00911FFE" w:rsidRDefault="00DD6907" w:rsidP="00C55FD4">
      <w:pPr>
        <w:spacing w:after="60" w:line="360" w:lineRule="auto"/>
        <w:jc w:val="both"/>
        <w:rPr>
          <w:rStyle w:val="lev"/>
          <w:rFonts w:ascii="Times New Roman" w:hAnsi="Times New Roman" w:cs="Times New Roman"/>
          <w:color w:val="0D0D0D"/>
          <w:sz w:val="4"/>
          <w:szCs w:val="4"/>
        </w:rPr>
      </w:pPr>
    </w:p>
    <w:p w14:paraId="7827192C" w14:textId="77777777" w:rsidR="00806C25" w:rsidRDefault="00C55FD4" w:rsidP="00DD6907">
      <w:pPr>
        <w:spacing w:after="60" w:line="360" w:lineRule="auto"/>
        <w:jc w:val="both"/>
        <w:rPr>
          <w:rFonts w:ascii="Times New Roman" w:hAnsi="Times New Roman" w:cs="Times New Roman"/>
          <w:color w:val="0D0D0D"/>
          <w:sz w:val="24"/>
          <w:szCs w:val="24"/>
        </w:rPr>
      </w:pPr>
      <w:r w:rsidRPr="00911FFE">
        <w:rPr>
          <w:rStyle w:val="lev"/>
          <w:rFonts w:ascii="Times New Roman" w:hAnsi="Times New Roman" w:cs="Times New Roman"/>
          <w:color w:val="0D0D0D"/>
          <w:sz w:val="24"/>
          <w:szCs w:val="24"/>
        </w:rPr>
        <w:lastRenderedPageBreak/>
        <w:t>Durée de la garantie :</w:t>
      </w:r>
      <w:r w:rsidR="00DD6907" w:rsidRPr="00911FFE">
        <w:rPr>
          <w:rFonts w:ascii="Times New Roman" w:hAnsi="Times New Roman" w:cs="Times New Roman"/>
          <w:color w:val="0D0D0D"/>
          <w:sz w:val="24"/>
          <w:szCs w:val="24"/>
        </w:rPr>
        <w:t xml:space="preserve"> </w:t>
      </w:r>
      <w:r w:rsidRPr="00911FFE">
        <w:rPr>
          <w:rFonts w:ascii="Times New Roman" w:hAnsi="Times New Roman" w:cs="Times New Roman"/>
          <w:color w:val="0D0D0D"/>
          <w:sz w:val="24"/>
          <w:szCs w:val="24"/>
        </w:rPr>
        <w:t>La période de garantie</w:t>
      </w:r>
      <w:r w:rsidR="00806C25">
        <w:rPr>
          <w:rFonts w:ascii="Times New Roman" w:hAnsi="Times New Roman" w:cs="Times New Roman"/>
          <w:color w:val="0D0D0D"/>
          <w:sz w:val="24"/>
          <w:szCs w:val="24"/>
        </w:rPr>
        <w:t xml:space="preserve"> minimale</w:t>
      </w:r>
      <w:r w:rsidRPr="00911FFE">
        <w:rPr>
          <w:rFonts w:ascii="Times New Roman" w:hAnsi="Times New Roman" w:cs="Times New Roman"/>
          <w:color w:val="0D0D0D"/>
          <w:sz w:val="24"/>
          <w:szCs w:val="24"/>
        </w:rPr>
        <w:t xml:space="preserve"> pour l</w:t>
      </w:r>
      <w:r w:rsidR="00A247C2" w:rsidRPr="00911FFE">
        <w:rPr>
          <w:rFonts w:ascii="Times New Roman" w:hAnsi="Times New Roman" w:cs="Times New Roman"/>
          <w:color w:val="0D0D0D"/>
          <w:sz w:val="24"/>
          <w:szCs w:val="24"/>
        </w:rPr>
        <w:t>es</w:t>
      </w:r>
      <w:r w:rsidRPr="00911FFE">
        <w:rPr>
          <w:rFonts w:ascii="Times New Roman" w:hAnsi="Times New Roman" w:cs="Times New Roman"/>
          <w:color w:val="0D0D0D"/>
          <w:sz w:val="24"/>
          <w:szCs w:val="24"/>
        </w:rPr>
        <w:t xml:space="preserve"> ca</w:t>
      </w:r>
      <w:r w:rsidR="005C5187">
        <w:rPr>
          <w:rFonts w:ascii="Times New Roman" w:hAnsi="Times New Roman" w:cs="Times New Roman"/>
          <w:color w:val="0D0D0D"/>
          <w:sz w:val="24"/>
          <w:szCs w:val="24"/>
        </w:rPr>
        <w:t>mions</w:t>
      </w:r>
      <w:r w:rsidR="00806C25">
        <w:rPr>
          <w:rFonts w:ascii="Times New Roman" w:hAnsi="Times New Roman" w:cs="Times New Roman"/>
          <w:color w:val="0D0D0D"/>
          <w:sz w:val="24"/>
          <w:szCs w:val="24"/>
        </w:rPr>
        <w:t xml:space="preserve"> est </w:t>
      </w:r>
      <w:r w:rsidRPr="00911FFE">
        <w:rPr>
          <w:rFonts w:ascii="Times New Roman" w:hAnsi="Times New Roman" w:cs="Times New Roman"/>
          <w:color w:val="0D0D0D"/>
          <w:sz w:val="24"/>
          <w:szCs w:val="24"/>
        </w:rPr>
        <w:t>de</w:t>
      </w:r>
      <w:r w:rsidR="005C5187">
        <w:rPr>
          <w:rFonts w:ascii="Times New Roman" w:hAnsi="Times New Roman" w:cs="Times New Roman"/>
          <w:color w:val="0D0D0D"/>
          <w:sz w:val="24"/>
          <w:szCs w:val="24"/>
        </w:rPr>
        <w:t xml:space="preserve"> deux (02) ans ou de 100.000 km</w:t>
      </w:r>
      <w:r w:rsidR="00806C25">
        <w:rPr>
          <w:rFonts w:ascii="Times New Roman" w:hAnsi="Times New Roman" w:cs="Times New Roman"/>
          <w:color w:val="0D0D0D"/>
          <w:sz w:val="24"/>
          <w:szCs w:val="24"/>
        </w:rPr>
        <w:t>s</w:t>
      </w:r>
      <w:r w:rsidR="005C5187">
        <w:rPr>
          <w:rFonts w:ascii="Times New Roman" w:hAnsi="Times New Roman" w:cs="Times New Roman"/>
          <w:color w:val="0D0D0D"/>
          <w:sz w:val="24"/>
          <w:szCs w:val="24"/>
        </w:rPr>
        <w:t xml:space="preserve"> aux premiers des deux (02) term</w:t>
      </w:r>
      <w:r w:rsidR="00806C25">
        <w:rPr>
          <w:rFonts w:ascii="Times New Roman" w:hAnsi="Times New Roman" w:cs="Times New Roman"/>
          <w:color w:val="0D0D0D"/>
          <w:sz w:val="24"/>
          <w:szCs w:val="24"/>
        </w:rPr>
        <w:t>e</w:t>
      </w:r>
      <w:r w:rsidR="005C5187">
        <w:rPr>
          <w:rFonts w:ascii="Times New Roman" w:hAnsi="Times New Roman" w:cs="Times New Roman"/>
          <w:color w:val="0D0D0D"/>
          <w:sz w:val="24"/>
          <w:szCs w:val="24"/>
        </w:rPr>
        <w:t>s échus</w:t>
      </w:r>
      <w:r w:rsidR="00806C25">
        <w:rPr>
          <w:rFonts w:ascii="Times New Roman" w:hAnsi="Times New Roman" w:cs="Times New Roman"/>
          <w:color w:val="0D0D0D"/>
          <w:sz w:val="24"/>
          <w:szCs w:val="24"/>
        </w:rPr>
        <w:t xml:space="preserve">, </w:t>
      </w:r>
      <w:r w:rsidRPr="00911FFE">
        <w:rPr>
          <w:rFonts w:ascii="Times New Roman" w:hAnsi="Times New Roman" w:cs="Times New Roman"/>
          <w:color w:val="0D0D0D"/>
          <w:sz w:val="24"/>
          <w:szCs w:val="24"/>
        </w:rPr>
        <w:t>à compter de la date</w:t>
      </w:r>
      <w:r w:rsidR="00A247C2" w:rsidRPr="00911FFE">
        <w:rPr>
          <w:rFonts w:ascii="Times New Roman" w:hAnsi="Times New Roman" w:cs="Times New Roman"/>
          <w:color w:val="0D0D0D"/>
          <w:sz w:val="24"/>
          <w:szCs w:val="24"/>
        </w:rPr>
        <w:t xml:space="preserve"> </w:t>
      </w:r>
      <w:r w:rsidRPr="00911FFE">
        <w:rPr>
          <w:rFonts w:ascii="Times New Roman" w:hAnsi="Times New Roman" w:cs="Times New Roman"/>
          <w:color w:val="0D0D0D"/>
          <w:sz w:val="24"/>
          <w:szCs w:val="24"/>
        </w:rPr>
        <w:t>de la réception définitive de</w:t>
      </w:r>
      <w:r w:rsidR="00806C25">
        <w:rPr>
          <w:rFonts w:ascii="Times New Roman" w:hAnsi="Times New Roman" w:cs="Times New Roman"/>
          <w:color w:val="0D0D0D"/>
          <w:sz w:val="24"/>
          <w:szCs w:val="24"/>
        </w:rPr>
        <w:t>s camions par l’ONG Alliance Côte d’Ivoire</w:t>
      </w:r>
      <w:r w:rsidR="00DD6907" w:rsidRPr="00911FFE">
        <w:rPr>
          <w:rFonts w:ascii="Times New Roman" w:hAnsi="Times New Roman" w:cs="Times New Roman"/>
          <w:color w:val="0D0D0D"/>
          <w:sz w:val="24"/>
          <w:szCs w:val="24"/>
        </w:rPr>
        <w:t>.</w:t>
      </w:r>
    </w:p>
    <w:p w14:paraId="2B176E5F" w14:textId="4A426490" w:rsidR="00DD6907" w:rsidRPr="00911FFE" w:rsidRDefault="00DD6907" w:rsidP="00DD6907">
      <w:pPr>
        <w:spacing w:after="60" w:line="360" w:lineRule="auto"/>
        <w:jc w:val="both"/>
        <w:rPr>
          <w:rFonts w:ascii="Times New Roman" w:hAnsi="Times New Roman" w:cs="Times New Roman"/>
          <w:color w:val="0D0D0D"/>
          <w:sz w:val="24"/>
          <w:szCs w:val="24"/>
        </w:rPr>
      </w:pPr>
      <w:r w:rsidRPr="00911FFE">
        <w:rPr>
          <w:rFonts w:ascii="Times New Roman" w:hAnsi="Times New Roman" w:cs="Times New Roman"/>
          <w:color w:val="0D0D0D"/>
          <w:sz w:val="24"/>
          <w:szCs w:val="24"/>
          <w:shd w:val="clear" w:color="auto" w:fill="FFFFFF"/>
        </w:rPr>
        <w:t xml:space="preserve">Pendant la période de garantie, le </w:t>
      </w:r>
      <w:r w:rsidR="00A90258">
        <w:rPr>
          <w:rFonts w:ascii="Times New Roman" w:hAnsi="Times New Roman" w:cs="Times New Roman"/>
          <w:color w:val="0D0D0D"/>
          <w:sz w:val="24"/>
          <w:szCs w:val="24"/>
          <w:shd w:val="clear" w:color="auto" w:fill="FFFFFF"/>
        </w:rPr>
        <w:t>Concessionnaire</w:t>
      </w:r>
      <w:r w:rsidRPr="00911FFE">
        <w:rPr>
          <w:rFonts w:ascii="Times New Roman" w:hAnsi="Times New Roman" w:cs="Times New Roman"/>
          <w:color w:val="0D0D0D"/>
          <w:sz w:val="24"/>
          <w:szCs w:val="24"/>
          <w:shd w:val="clear" w:color="auto" w:fill="FFFFFF"/>
        </w:rPr>
        <w:t xml:space="preserve"> s'engage à réparer ou à remplacer, sans frais supplémentaires pour </w:t>
      </w:r>
      <w:r w:rsidR="00F6244D">
        <w:rPr>
          <w:rFonts w:ascii="Times New Roman" w:hAnsi="Times New Roman" w:cs="Times New Roman"/>
          <w:color w:val="0D0D0D"/>
          <w:sz w:val="24"/>
          <w:szCs w:val="24"/>
          <w:shd w:val="clear" w:color="auto" w:fill="FFFFFF"/>
        </w:rPr>
        <w:t xml:space="preserve">l’ONG </w:t>
      </w:r>
      <w:r w:rsidRPr="00911FFE">
        <w:rPr>
          <w:rFonts w:ascii="Times New Roman" w:hAnsi="Times New Roman" w:cs="Times New Roman"/>
          <w:color w:val="0D0D0D"/>
          <w:sz w:val="24"/>
          <w:szCs w:val="24"/>
          <w:shd w:val="clear" w:color="auto" w:fill="FFFFFF"/>
        </w:rPr>
        <w:t>Alliance C</w:t>
      </w:r>
      <w:r w:rsidR="00F6244D">
        <w:rPr>
          <w:rFonts w:ascii="Times New Roman" w:hAnsi="Times New Roman" w:cs="Times New Roman"/>
          <w:color w:val="0D0D0D"/>
          <w:sz w:val="24"/>
          <w:szCs w:val="24"/>
          <w:shd w:val="clear" w:color="auto" w:fill="FFFFFF"/>
        </w:rPr>
        <w:t>ôte d’Ivoire</w:t>
      </w:r>
      <w:r w:rsidRPr="00911FFE">
        <w:rPr>
          <w:rFonts w:ascii="Times New Roman" w:hAnsi="Times New Roman" w:cs="Times New Roman"/>
          <w:color w:val="0D0D0D"/>
          <w:sz w:val="24"/>
          <w:szCs w:val="24"/>
          <w:shd w:val="clear" w:color="auto" w:fill="FFFFFF"/>
        </w:rPr>
        <w:t>, toute pièce défectueuse ou tout problème de fabrication qui pourrait survenir.</w:t>
      </w:r>
    </w:p>
    <w:p w14:paraId="2A018C59" w14:textId="77777777" w:rsidR="00DD6907" w:rsidRPr="00911FFE" w:rsidRDefault="00C55FD4" w:rsidP="00DD6907">
      <w:pPr>
        <w:spacing w:after="60" w:line="360" w:lineRule="auto"/>
        <w:jc w:val="both"/>
        <w:rPr>
          <w:rFonts w:ascii="Times New Roman" w:hAnsi="Times New Roman" w:cs="Times New Roman"/>
          <w:color w:val="0D0D0D"/>
          <w:sz w:val="24"/>
          <w:szCs w:val="24"/>
        </w:rPr>
      </w:pPr>
      <w:r w:rsidRPr="00911FFE">
        <w:rPr>
          <w:rStyle w:val="lev"/>
          <w:rFonts w:ascii="Times New Roman" w:hAnsi="Times New Roman" w:cs="Times New Roman"/>
          <w:color w:val="0D0D0D"/>
          <w:sz w:val="24"/>
          <w:szCs w:val="24"/>
        </w:rPr>
        <w:t>Précision des termes :</w:t>
      </w:r>
      <w:r w:rsidR="00DD6907" w:rsidRPr="00911FFE">
        <w:rPr>
          <w:rFonts w:ascii="Times New Roman" w:hAnsi="Times New Roman" w:cs="Times New Roman"/>
          <w:color w:val="0D0D0D"/>
          <w:sz w:val="24"/>
          <w:szCs w:val="24"/>
        </w:rPr>
        <w:t xml:space="preserve"> </w:t>
      </w:r>
      <w:r w:rsidRPr="00911FFE">
        <w:rPr>
          <w:rFonts w:ascii="Times New Roman" w:hAnsi="Times New Roman" w:cs="Times New Roman"/>
          <w:color w:val="0D0D0D"/>
          <w:sz w:val="24"/>
          <w:szCs w:val="24"/>
        </w:rPr>
        <w:t>La garantie comprend la fourniture de pièces de rechange et la main-d'œuvre nécessaire pour effectuer les réparations couvertes par la garantie</w:t>
      </w:r>
      <w:r w:rsidR="00DD6907" w:rsidRPr="00911FFE">
        <w:rPr>
          <w:rFonts w:ascii="Times New Roman" w:hAnsi="Times New Roman" w:cs="Times New Roman"/>
          <w:color w:val="0D0D0D"/>
          <w:sz w:val="24"/>
          <w:szCs w:val="24"/>
        </w:rPr>
        <w:t>.</w:t>
      </w:r>
    </w:p>
    <w:p w14:paraId="6E4FD7D6" w14:textId="0372883A" w:rsidR="00DD6907" w:rsidRPr="00911FFE" w:rsidRDefault="00DD6907" w:rsidP="00DD6907">
      <w:pPr>
        <w:pStyle w:val="Paragraphedeliste"/>
        <w:numPr>
          <w:ilvl w:val="0"/>
          <w:numId w:val="109"/>
        </w:numPr>
        <w:spacing w:after="60" w:line="360" w:lineRule="auto"/>
        <w:jc w:val="both"/>
        <w:rPr>
          <w:rFonts w:ascii="Times New Roman" w:hAnsi="Times New Roman" w:cs="Times New Roman"/>
          <w:color w:val="0D0D0D"/>
          <w:sz w:val="24"/>
          <w:szCs w:val="24"/>
          <w:lang w:val="fr-FR"/>
        </w:rPr>
      </w:pPr>
      <w:r w:rsidRPr="00911FFE">
        <w:rPr>
          <w:rStyle w:val="lev"/>
          <w:rFonts w:ascii="Times New Roman" w:hAnsi="Times New Roman" w:cs="Times New Roman"/>
          <w:color w:val="0D0D0D"/>
          <w:sz w:val="24"/>
          <w:szCs w:val="24"/>
          <w:lang w:val="fr-FR"/>
        </w:rPr>
        <w:t>Réparations gratuites :</w:t>
      </w:r>
      <w:r w:rsidRPr="00911FFE">
        <w:rPr>
          <w:rFonts w:ascii="Times New Roman" w:hAnsi="Times New Roman" w:cs="Times New Roman"/>
          <w:color w:val="0D0D0D"/>
          <w:sz w:val="24"/>
          <w:szCs w:val="24"/>
          <w:lang w:val="fr-FR"/>
        </w:rPr>
        <w:t xml:space="preserve"> Pendant la période de garantie, le </w:t>
      </w:r>
      <w:r w:rsidR="00A90258">
        <w:rPr>
          <w:rFonts w:ascii="Times New Roman" w:hAnsi="Times New Roman" w:cs="Times New Roman"/>
          <w:color w:val="0D0D0D"/>
          <w:sz w:val="24"/>
          <w:szCs w:val="24"/>
          <w:lang w:val="fr-FR"/>
        </w:rPr>
        <w:t>Concessionnaire</w:t>
      </w:r>
      <w:r w:rsidRPr="00911FFE">
        <w:rPr>
          <w:rFonts w:ascii="Times New Roman" w:hAnsi="Times New Roman" w:cs="Times New Roman"/>
          <w:color w:val="0D0D0D"/>
          <w:sz w:val="24"/>
          <w:szCs w:val="24"/>
          <w:lang w:val="fr-FR"/>
        </w:rPr>
        <w:t xml:space="preserve"> sera responsable de réparer ou de remplacer gratuitement tout</w:t>
      </w:r>
      <w:r w:rsidR="009D0ECB">
        <w:rPr>
          <w:rFonts w:ascii="Times New Roman" w:hAnsi="Times New Roman" w:cs="Times New Roman"/>
          <w:color w:val="0D0D0D"/>
          <w:sz w:val="24"/>
          <w:szCs w:val="24"/>
          <w:lang w:val="fr-FR"/>
        </w:rPr>
        <w:t>es</w:t>
      </w:r>
      <w:r w:rsidR="00A90258">
        <w:rPr>
          <w:rFonts w:ascii="Times New Roman" w:hAnsi="Times New Roman" w:cs="Times New Roman"/>
          <w:color w:val="0D0D0D"/>
          <w:sz w:val="24"/>
          <w:szCs w:val="24"/>
          <w:lang w:val="fr-FR"/>
        </w:rPr>
        <w:t xml:space="preserve"> pièces</w:t>
      </w:r>
      <w:r w:rsidR="009D0ECB">
        <w:rPr>
          <w:rFonts w:ascii="Times New Roman" w:hAnsi="Times New Roman" w:cs="Times New Roman"/>
          <w:color w:val="0D0D0D"/>
          <w:sz w:val="24"/>
          <w:szCs w:val="24"/>
          <w:lang w:val="fr-FR"/>
        </w:rPr>
        <w:t xml:space="preserve"> défectueuses qui pourraient être dû à un défaut de fabrication. Il assurera également (sans frais) l’entretien périodique des camions</w:t>
      </w:r>
      <w:r w:rsidR="0007243E">
        <w:rPr>
          <w:rFonts w:ascii="Times New Roman" w:hAnsi="Times New Roman" w:cs="Times New Roman"/>
          <w:color w:val="0D0D0D"/>
          <w:sz w:val="24"/>
          <w:szCs w:val="24"/>
          <w:lang w:val="fr-FR"/>
        </w:rPr>
        <w:t xml:space="preserve"> au cours de la période de garantie</w:t>
      </w:r>
      <w:r w:rsidR="009D0ECB">
        <w:rPr>
          <w:rFonts w:ascii="Times New Roman" w:hAnsi="Times New Roman" w:cs="Times New Roman"/>
          <w:color w:val="0D0D0D"/>
          <w:sz w:val="24"/>
          <w:szCs w:val="24"/>
          <w:lang w:val="fr-FR"/>
        </w:rPr>
        <w:t>.</w:t>
      </w:r>
    </w:p>
    <w:p w14:paraId="0F2EED12" w14:textId="3A25236C" w:rsidR="00DD6907" w:rsidRPr="00911FFE" w:rsidRDefault="00DD6907" w:rsidP="00DD6907">
      <w:pPr>
        <w:pStyle w:val="Paragraphedeliste"/>
        <w:numPr>
          <w:ilvl w:val="0"/>
          <w:numId w:val="109"/>
        </w:numPr>
        <w:spacing w:after="60" w:line="360" w:lineRule="auto"/>
        <w:jc w:val="both"/>
        <w:rPr>
          <w:rFonts w:ascii="Times New Roman" w:hAnsi="Times New Roman" w:cs="Times New Roman"/>
          <w:color w:val="0D0D0D"/>
          <w:sz w:val="24"/>
          <w:szCs w:val="24"/>
          <w:lang w:val="fr-FR"/>
        </w:rPr>
      </w:pPr>
      <w:r w:rsidRPr="00911FFE">
        <w:rPr>
          <w:rStyle w:val="lev"/>
          <w:rFonts w:ascii="Times New Roman" w:hAnsi="Times New Roman" w:cs="Times New Roman"/>
          <w:color w:val="0D0D0D"/>
          <w:sz w:val="24"/>
          <w:szCs w:val="24"/>
          <w:lang w:val="fr-FR"/>
        </w:rPr>
        <w:t>Assistance technique :</w:t>
      </w:r>
      <w:r w:rsidRPr="00911FFE">
        <w:rPr>
          <w:rFonts w:ascii="Times New Roman" w:hAnsi="Times New Roman" w:cs="Times New Roman"/>
          <w:color w:val="0D0D0D"/>
          <w:sz w:val="24"/>
          <w:szCs w:val="24"/>
          <w:lang w:val="fr-FR"/>
        </w:rPr>
        <w:t xml:space="preserve"> Le </w:t>
      </w:r>
      <w:r w:rsidR="00F866C1">
        <w:rPr>
          <w:rFonts w:ascii="Times New Roman" w:hAnsi="Times New Roman" w:cs="Times New Roman"/>
          <w:color w:val="0D0D0D"/>
          <w:sz w:val="24"/>
          <w:szCs w:val="24"/>
          <w:lang w:val="fr-FR"/>
        </w:rPr>
        <w:t>Concessionnaire</w:t>
      </w:r>
      <w:r w:rsidRPr="00911FFE">
        <w:rPr>
          <w:rFonts w:ascii="Times New Roman" w:hAnsi="Times New Roman" w:cs="Times New Roman"/>
          <w:color w:val="0D0D0D"/>
          <w:sz w:val="24"/>
          <w:szCs w:val="24"/>
          <w:lang w:val="fr-FR"/>
        </w:rPr>
        <w:t xml:space="preserve"> doit fournir une assistance technique pour résoudre tout problème couvert par la garantie. Cela peut inclure des conseils par téléphone ou des visites sur site si nécessaire.</w:t>
      </w:r>
    </w:p>
    <w:p w14:paraId="3BE6B184" w14:textId="2C0C369B" w:rsidR="00A247C2" w:rsidRPr="00911FFE" w:rsidRDefault="00DD6907" w:rsidP="00A247C2">
      <w:pPr>
        <w:pStyle w:val="Paragraphedeliste"/>
        <w:numPr>
          <w:ilvl w:val="0"/>
          <w:numId w:val="109"/>
        </w:numPr>
        <w:spacing w:after="60" w:line="360" w:lineRule="auto"/>
        <w:jc w:val="both"/>
        <w:rPr>
          <w:rFonts w:ascii="Times New Roman" w:hAnsi="Times New Roman" w:cs="Times New Roman"/>
          <w:color w:val="0D0D0D"/>
          <w:sz w:val="24"/>
          <w:szCs w:val="24"/>
          <w:lang w:val="fr-FR"/>
        </w:rPr>
      </w:pPr>
      <w:r w:rsidRPr="00911FFE">
        <w:rPr>
          <w:rStyle w:val="lev"/>
          <w:rFonts w:ascii="Times New Roman" w:hAnsi="Times New Roman" w:cs="Times New Roman"/>
          <w:color w:val="0D0D0D"/>
          <w:sz w:val="24"/>
          <w:szCs w:val="24"/>
          <w:lang w:val="fr-FR"/>
        </w:rPr>
        <w:t>Délais de réparation :</w:t>
      </w:r>
      <w:r w:rsidRPr="00911FFE">
        <w:rPr>
          <w:rFonts w:ascii="Times New Roman" w:hAnsi="Times New Roman" w:cs="Times New Roman"/>
          <w:color w:val="0D0D0D"/>
          <w:sz w:val="24"/>
          <w:szCs w:val="24"/>
          <w:lang w:val="fr-FR"/>
        </w:rPr>
        <w:t xml:space="preserve"> Le </w:t>
      </w:r>
      <w:r w:rsidR="002B4B4C">
        <w:rPr>
          <w:rFonts w:ascii="Times New Roman" w:hAnsi="Times New Roman" w:cs="Times New Roman"/>
          <w:color w:val="0D0D0D"/>
          <w:sz w:val="24"/>
          <w:szCs w:val="24"/>
          <w:lang w:val="fr-FR"/>
        </w:rPr>
        <w:t>Concessionnaire</w:t>
      </w:r>
      <w:r w:rsidRPr="00911FFE">
        <w:rPr>
          <w:rFonts w:ascii="Times New Roman" w:hAnsi="Times New Roman" w:cs="Times New Roman"/>
          <w:color w:val="0D0D0D"/>
          <w:sz w:val="24"/>
          <w:szCs w:val="24"/>
          <w:lang w:val="fr-FR"/>
        </w:rPr>
        <w:t xml:space="preserve"> s'engage à effectuer les</w:t>
      </w:r>
      <w:r w:rsidR="009D0ECB">
        <w:rPr>
          <w:rFonts w:ascii="Times New Roman" w:hAnsi="Times New Roman" w:cs="Times New Roman"/>
          <w:color w:val="0D0D0D"/>
          <w:sz w:val="24"/>
          <w:szCs w:val="24"/>
          <w:lang w:val="fr-FR"/>
        </w:rPr>
        <w:t xml:space="preserve"> interventions</w:t>
      </w:r>
      <w:r w:rsidRPr="00911FFE">
        <w:rPr>
          <w:rFonts w:ascii="Times New Roman" w:hAnsi="Times New Roman" w:cs="Times New Roman"/>
          <w:color w:val="0D0D0D"/>
          <w:sz w:val="24"/>
          <w:szCs w:val="24"/>
          <w:lang w:val="fr-FR"/>
        </w:rPr>
        <w:t xml:space="preserve"> dans des délais raisonnables, conformément aux termes de la garantie.</w:t>
      </w:r>
    </w:p>
    <w:p w14:paraId="3485384D" w14:textId="1626099C" w:rsidR="00C55FD4" w:rsidRDefault="00C55FD4" w:rsidP="00A247C2">
      <w:pPr>
        <w:spacing w:after="60" w:line="360" w:lineRule="auto"/>
        <w:jc w:val="both"/>
        <w:rPr>
          <w:rFonts w:ascii="Times New Roman" w:hAnsi="Times New Roman" w:cs="Times New Roman"/>
          <w:color w:val="0D0D0D"/>
          <w:sz w:val="24"/>
          <w:szCs w:val="24"/>
        </w:rPr>
      </w:pPr>
      <w:r w:rsidRPr="00911FFE">
        <w:rPr>
          <w:rStyle w:val="lev"/>
          <w:rFonts w:ascii="Times New Roman" w:hAnsi="Times New Roman" w:cs="Times New Roman"/>
          <w:color w:val="0D0D0D"/>
          <w:sz w:val="24"/>
          <w:szCs w:val="24"/>
        </w:rPr>
        <w:t>Exclusions de garantie :</w:t>
      </w:r>
      <w:r w:rsidR="00A247C2" w:rsidRPr="00911FFE">
        <w:rPr>
          <w:rFonts w:ascii="Times New Roman" w:hAnsi="Times New Roman" w:cs="Times New Roman"/>
          <w:color w:val="0D0D0D"/>
          <w:sz w:val="24"/>
          <w:szCs w:val="24"/>
        </w:rPr>
        <w:t xml:space="preserve"> </w:t>
      </w:r>
      <w:r w:rsidRPr="00911FFE">
        <w:rPr>
          <w:rFonts w:ascii="Times New Roman" w:hAnsi="Times New Roman" w:cs="Times New Roman"/>
          <w:color w:val="0D0D0D"/>
          <w:sz w:val="24"/>
          <w:szCs w:val="24"/>
        </w:rPr>
        <w:t>La garantie ne couvre pas les dommages causés par une utilisation abusive, un accident, une négligence, ou des interventions non autorisées.</w:t>
      </w:r>
    </w:p>
    <w:p w14:paraId="7335BAA4" w14:textId="77777777" w:rsidR="009F4E68" w:rsidRPr="009F4E68" w:rsidRDefault="009F4E68" w:rsidP="00A247C2">
      <w:pPr>
        <w:spacing w:after="60" w:line="360" w:lineRule="auto"/>
        <w:jc w:val="both"/>
        <w:rPr>
          <w:rFonts w:ascii="Times New Roman" w:hAnsi="Times New Roman" w:cs="Times New Roman"/>
          <w:color w:val="0D0D0D"/>
          <w:sz w:val="10"/>
          <w:szCs w:val="10"/>
        </w:rPr>
      </w:pPr>
    </w:p>
    <w:p w14:paraId="673A43ED" w14:textId="77777777" w:rsidR="0003439E" w:rsidRPr="00911FFE" w:rsidRDefault="0003439E" w:rsidP="00734C4E">
      <w:pPr>
        <w:pStyle w:val="Paragraphedeliste"/>
        <w:numPr>
          <w:ilvl w:val="0"/>
          <w:numId w:val="84"/>
        </w:numPr>
        <w:spacing w:after="0" w:line="360" w:lineRule="auto"/>
        <w:jc w:val="both"/>
        <w:rPr>
          <w:rFonts w:ascii="Times New Roman" w:hAnsi="Times New Roman" w:cs="Times New Roman"/>
          <w:b/>
          <w:bCs/>
          <w:sz w:val="24"/>
          <w:szCs w:val="24"/>
          <w:u w:val="single"/>
          <w:lang w:val="fr-FR"/>
        </w:rPr>
      </w:pPr>
      <w:r w:rsidRPr="00911FFE">
        <w:rPr>
          <w:rFonts w:ascii="Times New Roman" w:hAnsi="Times New Roman" w:cs="Times New Roman"/>
          <w:b/>
          <w:bCs/>
          <w:sz w:val="24"/>
          <w:szCs w:val="24"/>
          <w:u w:val="single"/>
          <w:lang w:val="fr-FR"/>
        </w:rPr>
        <w:t xml:space="preserve">Dépôt des offres et ouverture des plis </w:t>
      </w:r>
    </w:p>
    <w:p w14:paraId="414CD11C" w14:textId="77777777" w:rsidR="0003439E" w:rsidRPr="00911FFE" w:rsidRDefault="0003439E" w:rsidP="00734C4E">
      <w:pPr>
        <w:pStyle w:val="Paragraphedeliste"/>
        <w:spacing w:after="0" w:line="360" w:lineRule="auto"/>
        <w:ind w:left="1080"/>
        <w:jc w:val="both"/>
        <w:rPr>
          <w:rFonts w:ascii="Times New Roman" w:hAnsi="Times New Roman" w:cs="Times New Roman"/>
          <w:b/>
          <w:bCs/>
          <w:sz w:val="24"/>
          <w:szCs w:val="24"/>
          <w:u w:val="single"/>
          <w:lang w:val="fr-FR"/>
        </w:rPr>
      </w:pPr>
    </w:p>
    <w:p w14:paraId="3AFEFC3C" w14:textId="77777777" w:rsidR="0003439E" w:rsidRPr="00911FFE" w:rsidRDefault="0003439E" w:rsidP="00734C4E">
      <w:pPr>
        <w:pStyle w:val="Paragraphedeliste"/>
        <w:numPr>
          <w:ilvl w:val="0"/>
          <w:numId w:val="92"/>
        </w:numPr>
        <w:spacing w:after="0" w:line="360" w:lineRule="auto"/>
        <w:jc w:val="both"/>
        <w:rPr>
          <w:rFonts w:ascii="Times New Roman" w:hAnsi="Times New Roman" w:cs="Times New Roman"/>
          <w:sz w:val="24"/>
          <w:szCs w:val="24"/>
          <w:u w:val="single"/>
          <w:lang w:val="fr-FR"/>
        </w:rPr>
      </w:pPr>
      <w:r w:rsidRPr="00911FFE">
        <w:rPr>
          <w:rFonts w:ascii="Times New Roman" w:hAnsi="Times New Roman" w:cs="Times New Roman"/>
          <w:sz w:val="24"/>
          <w:szCs w:val="24"/>
          <w:u w:val="single"/>
          <w:lang w:val="fr-FR"/>
        </w:rPr>
        <w:t xml:space="preserve">Dépôt des offres </w:t>
      </w:r>
    </w:p>
    <w:p w14:paraId="631F5433" w14:textId="77777777" w:rsidR="0003439E" w:rsidRPr="00911FFE" w:rsidRDefault="0003439E" w:rsidP="00734C4E">
      <w:pPr>
        <w:pStyle w:val="Paragraphedeliste"/>
        <w:spacing w:after="0" w:line="360" w:lineRule="auto"/>
        <w:ind w:left="1080"/>
        <w:jc w:val="both"/>
        <w:rPr>
          <w:rFonts w:ascii="Times New Roman" w:hAnsi="Times New Roman" w:cs="Times New Roman"/>
          <w:sz w:val="2"/>
          <w:szCs w:val="2"/>
          <w:u w:val="single"/>
          <w:lang w:val="fr-FR"/>
        </w:rPr>
      </w:pPr>
    </w:p>
    <w:p w14:paraId="43EE1087" w14:textId="119C948C" w:rsidR="0003439E" w:rsidRPr="00911FFE" w:rsidRDefault="0003439E" w:rsidP="00734C4E">
      <w:pPr>
        <w:spacing w:after="0" w:line="360" w:lineRule="auto"/>
        <w:jc w:val="both"/>
        <w:rPr>
          <w:rFonts w:ascii="Times New Roman" w:eastAsia="Calibri" w:hAnsi="Times New Roman" w:cs="Times New Roman"/>
          <w:sz w:val="24"/>
          <w:szCs w:val="24"/>
        </w:rPr>
      </w:pPr>
      <w:r w:rsidRPr="00911FFE">
        <w:rPr>
          <w:rFonts w:ascii="Times New Roman" w:eastAsia="Calibri" w:hAnsi="Times New Roman" w:cs="Times New Roman"/>
          <w:sz w:val="24"/>
          <w:szCs w:val="24"/>
        </w:rPr>
        <w:t xml:space="preserve">Les offres doivent être déposées à l’adresse géographique indiquée ci-dessous au plus tard le </w:t>
      </w:r>
      <w:r w:rsidR="00701BB4" w:rsidRPr="00701BB4">
        <w:rPr>
          <w:rFonts w:ascii="Times New Roman" w:eastAsia="Calibri" w:hAnsi="Times New Roman" w:cs="Times New Roman"/>
          <w:b/>
          <w:bCs/>
          <w:color w:val="FF0000"/>
          <w:sz w:val="24"/>
          <w:szCs w:val="24"/>
        </w:rPr>
        <w:t>mardi</w:t>
      </w:r>
      <w:r w:rsidR="00701BB4">
        <w:rPr>
          <w:rFonts w:ascii="Times New Roman" w:eastAsia="Calibri" w:hAnsi="Times New Roman" w:cs="Times New Roman"/>
          <w:sz w:val="24"/>
          <w:szCs w:val="24"/>
        </w:rPr>
        <w:t xml:space="preserve"> </w:t>
      </w:r>
      <w:r w:rsidR="002462A2">
        <w:rPr>
          <w:rFonts w:ascii="Times New Roman" w:eastAsia="Calibri" w:hAnsi="Times New Roman" w:cs="Times New Roman"/>
          <w:b/>
          <w:bCs/>
          <w:color w:val="FF0000"/>
          <w:sz w:val="24"/>
          <w:szCs w:val="24"/>
        </w:rPr>
        <w:t>23 juillet</w:t>
      </w:r>
      <w:r w:rsidRPr="00911FFE">
        <w:rPr>
          <w:rFonts w:ascii="Times New Roman" w:eastAsia="Calibri" w:hAnsi="Times New Roman" w:cs="Times New Roman"/>
          <w:b/>
          <w:bCs/>
          <w:color w:val="FF0000"/>
          <w:sz w:val="24"/>
          <w:szCs w:val="24"/>
        </w:rPr>
        <w:t xml:space="preserve"> 202</w:t>
      </w:r>
      <w:r w:rsidR="0081051C">
        <w:rPr>
          <w:rFonts w:ascii="Times New Roman" w:eastAsia="Calibri" w:hAnsi="Times New Roman" w:cs="Times New Roman"/>
          <w:b/>
          <w:bCs/>
          <w:color w:val="FF0000"/>
          <w:sz w:val="24"/>
          <w:szCs w:val="24"/>
        </w:rPr>
        <w:t>4</w:t>
      </w:r>
      <w:r w:rsidRPr="00911FFE">
        <w:rPr>
          <w:rFonts w:ascii="Times New Roman" w:eastAsia="Calibri" w:hAnsi="Times New Roman" w:cs="Times New Roman"/>
          <w:b/>
          <w:bCs/>
          <w:color w:val="FF0000"/>
          <w:sz w:val="24"/>
          <w:szCs w:val="24"/>
        </w:rPr>
        <w:t xml:space="preserve"> à 17H00mn</w:t>
      </w:r>
      <w:r w:rsidRPr="00911FFE">
        <w:rPr>
          <w:rFonts w:ascii="Times New Roman" w:eastAsia="Calibri" w:hAnsi="Times New Roman" w:cs="Times New Roman"/>
          <w:color w:val="FF0000"/>
          <w:sz w:val="24"/>
          <w:szCs w:val="24"/>
        </w:rPr>
        <w:t xml:space="preserve"> </w:t>
      </w:r>
      <w:r w:rsidRPr="00911FFE">
        <w:rPr>
          <w:rFonts w:ascii="Times New Roman" w:eastAsia="Calibri" w:hAnsi="Times New Roman" w:cs="Times New Roman"/>
          <w:sz w:val="24"/>
          <w:szCs w:val="24"/>
        </w:rPr>
        <w:t>délai de rigueur.</w:t>
      </w:r>
    </w:p>
    <w:p w14:paraId="1EFCE961" w14:textId="4C7032A7" w:rsidR="0003439E" w:rsidRPr="00911FFE" w:rsidRDefault="00F6244D" w:rsidP="00734C4E">
      <w:pPr>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ONG </w:t>
      </w:r>
      <w:r w:rsidR="0003439E" w:rsidRPr="00911FFE">
        <w:rPr>
          <w:rFonts w:ascii="Times New Roman" w:eastAsia="Calibri" w:hAnsi="Times New Roman" w:cs="Times New Roman"/>
          <w:b/>
          <w:sz w:val="24"/>
          <w:szCs w:val="24"/>
        </w:rPr>
        <w:t>Alliance Cote d’Ivoire II Plateaux 7ème Tranche HE, lot 3331, Ilot 237 après le bureau de la SODECI en allant vers le quartier Zinsou</w:t>
      </w:r>
    </w:p>
    <w:p w14:paraId="6791FC03" w14:textId="5FC2627C" w:rsidR="0003439E" w:rsidRPr="00911FFE" w:rsidRDefault="0003439E" w:rsidP="00734C4E">
      <w:pPr>
        <w:spacing w:after="0" w:line="360" w:lineRule="auto"/>
        <w:jc w:val="both"/>
        <w:rPr>
          <w:rFonts w:ascii="Times New Roman" w:eastAsia="Calibri" w:hAnsi="Times New Roman" w:cs="Times New Roman"/>
          <w:b/>
          <w:sz w:val="24"/>
          <w:szCs w:val="24"/>
        </w:rPr>
      </w:pPr>
      <w:r w:rsidRPr="00911FFE">
        <w:rPr>
          <w:rFonts w:ascii="Times New Roman" w:eastAsia="Calibri" w:hAnsi="Times New Roman" w:cs="Times New Roman"/>
          <w:b/>
          <w:sz w:val="24"/>
          <w:szCs w:val="24"/>
        </w:rPr>
        <w:t xml:space="preserve">Tél. </w:t>
      </w:r>
      <w:r w:rsidR="006A520C">
        <w:rPr>
          <w:rFonts w:ascii="Times New Roman" w:eastAsia="Calibri" w:hAnsi="Times New Roman" w:cs="Times New Roman"/>
          <w:b/>
          <w:sz w:val="24"/>
          <w:szCs w:val="24"/>
        </w:rPr>
        <w:t xml:space="preserve">27 </w:t>
      </w:r>
      <w:r w:rsidRPr="00911FFE">
        <w:rPr>
          <w:rFonts w:ascii="Times New Roman" w:eastAsia="Calibri" w:hAnsi="Times New Roman" w:cs="Times New Roman"/>
          <w:b/>
          <w:sz w:val="24"/>
          <w:szCs w:val="24"/>
        </w:rPr>
        <w:t>22 52 85 70</w:t>
      </w:r>
    </w:p>
    <w:p w14:paraId="667DEDC2" w14:textId="730D6FF9" w:rsidR="0003439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Passé ce délai, les offres ne seront plus recevables par la Commission</w:t>
      </w:r>
      <w:r w:rsidRPr="00911FFE">
        <w:rPr>
          <w:rFonts w:ascii="Times New Roman" w:hAnsi="Times New Roman" w:cs="Times New Roman"/>
          <w:b/>
          <w:sz w:val="24"/>
          <w:szCs w:val="24"/>
          <w:u w:val="single"/>
        </w:rPr>
        <w:t>. Toute offre remise à une heure ou date ultérieure ou à un lieu différent sera refusée</w:t>
      </w:r>
      <w:r w:rsidRPr="00911FFE">
        <w:rPr>
          <w:rFonts w:ascii="Times New Roman" w:hAnsi="Times New Roman" w:cs="Times New Roman"/>
          <w:sz w:val="24"/>
          <w:szCs w:val="24"/>
        </w:rPr>
        <w:t xml:space="preserve">. Les offres déclarées hors délai qui ont été réceptionnées, sont retournées, avec accusé de réception, aux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oumissionnaires concernés.</w:t>
      </w:r>
    </w:p>
    <w:p w14:paraId="1A53B0C8" w14:textId="77777777" w:rsidR="00701BB4" w:rsidRPr="00911FFE" w:rsidRDefault="00701BB4" w:rsidP="00734C4E">
      <w:pPr>
        <w:spacing w:after="0" w:line="360" w:lineRule="auto"/>
        <w:jc w:val="both"/>
        <w:rPr>
          <w:rFonts w:ascii="Times New Roman" w:hAnsi="Times New Roman" w:cs="Times New Roman"/>
          <w:sz w:val="24"/>
          <w:szCs w:val="24"/>
        </w:rPr>
      </w:pPr>
    </w:p>
    <w:p w14:paraId="0817102F" w14:textId="77777777" w:rsidR="0003439E" w:rsidRPr="00911FFE" w:rsidRDefault="0003439E" w:rsidP="00734C4E">
      <w:pPr>
        <w:pStyle w:val="Paragraphedeliste"/>
        <w:numPr>
          <w:ilvl w:val="0"/>
          <w:numId w:val="92"/>
        </w:numPr>
        <w:spacing w:after="0" w:line="360" w:lineRule="auto"/>
        <w:jc w:val="both"/>
        <w:rPr>
          <w:rFonts w:ascii="Times New Roman" w:hAnsi="Times New Roman" w:cs="Times New Roman"/>
          <w:sz w:val="24"/>
          <w:szCs w:val="24"/>
          <w:u w:val="single"/>
          <w:lang w:val="fr-FR"/>
        </w:rPr>
      </w:pPr>
      <w:r w:rsidRPr="00911FFE">
        <w:rPr>
          <w:rFonts w:ascii="Times New Roman" w:hAnsi="Times New Roman" w:cs="Times New Roman"/>
          <w:sz w:val="24"/>
          <w:szCs w:val="24"/>
          <w:u w:val="single"/>
          <w:lang w:val="fr-FR"/>
        </w:rPr>
        <w:lastRenderedPageBreak/>
        <w:t xml:space="preserve">Ouverture des offres </w:t>
      </w:r>
    </w:p>
    <w:p w14:paraId="77D49358" w14:textId="2F9CCCB6" w:rsidR="0003439E" w:rsidRPr="00911FFE" w:rsidRDefault="0003439E" w:rsidP="00734C4E">
      <w:pPr>
        <w:spacing w:after="0" w:line="360" w:lineRule="auto"/>
        <w:jc w:val="both"/>
        <w:rPr>
          <w:rFonts w:ascii="Times New Roman" w:hAnsi="Times New Roman" w:cs="Times New Roman"/>
          <w:color w:val="3366FF"/>
          <w:sz w:val="24"/>
          <w:szCs w:val="24"/>
        </w:rPr>
      </w:pPr>
      <w:r w:rsidRPr="00911FFE">
        <w:rPr>
          <w:rFonts w:ascii="Times New Roman" w:hAnsi="Times New Roman" w:cs="Times New Roman"/>
          <w:sz w:val="24"/>
          <w:szCs w:val="24"/>
        </w:rPr>
        <w:t xml:space="preserve">L’ouverture des offres en séance publique est prévue </w:t>
      </w:r>
      <w:r w:rsidRPr="00701BB4">
        <w:rPr>
          <w:rFonts w:ascii="Times New Roman" w:hAnsi="Times New Roman" w:cs="Times New Roman"/>
          <w:b/>
          <w:bCs/>
          <w:color w:val="FF0000"/>
          <w:sz w:val="24"/>
          <w:szCs w:val="24"/>
        </w:rPr>
        <w:t>le mercredi</w:t>
      </w:r>
      <w:r w:rsidR="006117A4">
        <w:rPr>
          <w:rFonts w:ascii="Times New Roman" w:hAnsi="Times New Roman" w:cs="Times New Roman"/>
          <w:b/>
          <w:bCs/>
          <w:color w:val="FF0000"/>
          <w:sz w:val="24"/>
          <w:szCs w:val="24"/>
        </w:rPr>
        <w:t xml:space="preserve"> 24</w:t>
      </w:r>
      <w:r w:rsidR="00701BB4" w:rsidRPr="00701BB4">
        <w:rPr>
          <w:rFonts w:ascii="Times New Roman" w:hAnsi="Times New Roman" w:cs="Times New Roman"/>
          <w:b/>
          <w:bCs/>
          <w:color w:val="FF0000"/>
          <w:sz w:val="24"/>
          <w:szCs w:val="24"/>
        </w:rPr>
        <w:t xml:space="preserve"> jui</w:t>
      </w:r>
      <w:r w:rsidR="006117A4">
        <w:rPr>
          <w:rFonts w:ascii="Times New Roman" w:hAnsi="Times New Roman" w:cs="Times New Roman"/>
          <w:b/>
          <w:bCs/>
          <w:color w:val="FF0000"/>
          <w:sz w:val="24"/>
          <w:szCs w:val="24"/>
        </w:rPr>
        <w:t>llet</w:t>
      </w:r>
      <w:r w:rsidRPr="00701BB4">
        <w:rPr>
          <w:rFonts w:ascii="Times New Roman" w:hAnsi="Times New Roman" w:cs="Times New Roman"/>
          <w:b/>
          <w:bCs/>
          <w:color w:val="FF0000"/>
          <w:sz w:val="24"/>
          <w:szCs w:val="24"/>
        </w:rPr>
        <w:t xml:space="preserve"> 202</w:t>
      </w:r>
      <w:r w:rsidR="00701BB4" w:rsidRPr="00701BB4">
        <w:rPr>
          <w:rFonts w:ascii="Times New Roman" w:hAnsi="Times New Roman" w:cs="Times New Roman"/>
          <w:b/>
          <w:bCs/>
          <w:color w:val="FF0000"/>
          <w:sz w:val="24"/>
          <w:szCs w:val="24"/>
        </w:rPr>
        <w:t>4</w:t>
      </w:r>
      <w:r w:rsidRPr="00701BB4">
        <w:rPr>
          <w:rFonts w:ascii="Times New Roman" w:hAnsi="Times New Roman" w:cs="Times New Roman"/>
          <w:b/>
          <w:bCs/>
          <w:color w:val="FF0000"/>
          <w:sz w:val="24"/>
          <w:szCs w:val="24"/>
        </w:rPr>
        <w:t xml:space="preserve"> à 10 heure</w:t>
      </w:r>
      <w:r w:rsidRPr="00701BB4">
        <w:rPr>
          <w:rFonts w:ascii="Times New Roman" w:hAnsi="Times New Roman" w:cs="Times New Roman"/>
          <w:b/>
          <w:color w:val="FF0000"/>
          <w:sz w:val="24"/>
          <w:szCs w:val="24"/>
        </w:rPr>
        <w:t xml:space="preserve"> </w:t>
      </w:r>
      <w:r w:rsidRPr="00911FFE">
        <w:rPr>
          <w:rFonts w:ascii="Times New Roman" w:hAnsi="Times New Roman" w:cs="Times New Roman"/>
          <w:sz w:val="24"/>
          <w:szCs w:val="24"/>
        </w:rPr>
        <w:t>Temps universel, au sein des locaux d</w:t>
      </w:r>
      <w:r w:rsidR="00F6244D">
        <w:rPr>
          <w:rFonts w:ascii="Times New Roman" w:hAnsi="Times New Roman" w:cs="Times New Roman"/>
          <w:sz w:val="24"/>
          <w:szCs w:val="24"/>
        </w:rPr>
        <w:t xml:space="preserve">e l’ONG </w:t>
      </w:r>
      <w:r w:rsidRPr="00911FFE">
        <w:rPr>
          <w:rFonts w:ascii="Times New Roman" w:hAnsi="Times New Roman" w:cs="Times New Roman"/>
          <w:sz w:val="24"/>
          <w:szCs w:val="24"/>
        </w:rPr>
        <w:t>Alliance Cote d’Ivoire, Cocody 2 Plateaux -7ème tranche quartier Zinsou.</w:t>
      </w:r>
    </w:p>
    <w:p w14:paraId="3125809E" w14:textId="0B309125"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Cette date peut être reportée par </w:t>
      </w:r>
      <w:r w:rsidR="00F6244D">
        <w:rPr>
          <w:rFonts w:ascii="Times New Roman" w:hAnsi="Times New Roman" w:cs="Times New Roman"/>
          <w:sz w:val="24"/>
          <w:szCs w:val="24"/>
        </w:rPr>
        <w:t xml:space="preserve">l’ONG </w:t>
      </w:r>
      <w:r w:rsidRPr="00911FFE">
        <w:rPr>
          <w:rFonts w:ascii="Times New Roman" w:hAnsi="Times New Roman" w:cs="Times New Roman"/>
          <w:sz w:val="24"/>
          <w:szCs w:val="24"/>
        </w:rPr>
        <w:t>Alliance Cote d’Ivoire, si nécessaire.</w:t>
      </w:r>
    </w:p>
    <w:p w14:paraId="06C40BBD" w14:textId="0E9E09D5" w:rsidR="0003439E" w:rsidRPr="00911FFE" w:rsidRDefault="0003439E" w:rsidP="00734C4E">
      <w:pPr>
        <w:spacing w:after="0" w:line="360" w:lineRule="auto"/>
        <w:jc w:val="both"/>
        <w:rPr>
          <w:rFonts w:ascii="Times New Roman" w:eastAsia="Calibri" w:hAnsi="Times New Roman" w:cs="Times New Roman"/>
          <w:b/>
          <w:sz w:val="24"/>
          <w:szCs w:val="24"/>
        </w:rPr>
      </w:pPr>
      <w:r w:rsidRPr="00911FFE">
        <w:rPr>
          <w:rFonts w:ascii="Times New Roman" w:eastAsia="Calibri" w:hAnsi="Times New Roman" w:cs="Times New Roman"/>
          <w:sz w:val="24"/>
          <w:szCs w:val="24"/>
        </w:rPr>
        <w:t>L’ouverture se fera par la commission d’ouverture mise en place par</w:t>
      </w:r>
      <w:r w:rsidR="00F6244D">
        <w:rPr>
          <w:rFonts w:ascii="Times New Roman" w:eastAsia="Calibri" w:hAnsi="Times New Roman" w:cs="Times New Roman"/>
          <w:sz w:val="24"/>
          <w:szCs w:val="24"/>
        </w:rPr>
        <w:t xml:space="preserve"> l’ONG</w:t>
      </w:r>
      <w:r w:rsidR="00701BB4">
        <w:rPr>
          <w:rFonts w:ascii="Times New Roman" w:eastAsia="Calibri" w:hAnsi="Times New Roman" w:cs="Times New Roman"/>
          <w:sz w:val="24"/>
          <w:szCs w:val="24"/>
        </w:rPr>
        <w:t xml:space="preserve"> </w:t>
      </w:r>
      <w:r w:rsidRPr="00911FFE">
        <w:rPr>
          <w:rFonts w:ascii="Times New Roman" w:eastAsia="Calibri" w:hAnsi="Times New Roman" w:cs="Times New Roman"/>
          <w:sz w:val="24"/>
          <w:szCs w:val="24"/>
        </w:rPr>
        <w:t>Alliance Côte d’Ivoire conformément au manuel de passation de marché.</w:t>
      </w:r>
    </w:p>
    <w:p w14:paraId="2A02F913" w14:textId="4DB6C1BC" w:rsidR="0003439E" w:rsidRPr="00911FFE" w:rsidRDefault="0003439E" w:rsidP="00734C4E">
      <w:pPr>
        <w:spacing w:after="0" w:line="360" w:lineRule="auto"/>
        <w:jc w:val="both"/>
        <w:rPr>
          <w:rFonts w:ascii="Times New Roman" w:eastAsia="Calibri" w:hAnsi="Times New Roman" w:cs="Times New Roman"/>
          <w:sz w:val="24"/>
          <w:szCs w:val="24"/>
        </w:rPr>
      </w:pPr>
      <w:r w:rsidRPr="00911FFE">
        <w:rPr>
          <w:rFonts w:ascii="Times New Roman" w:eastAsia="Calibri" w:hAnsi="Times New Roman" w:cs="Times New Roman"/>
          <w:sz w:val="24"/>
          <w:szCs w:val="24"/>
        </w:rPr>
        <w:t>Lors de l’évaluation administrative, le membre habilité de la commission, décrite plus haut, vérifiera</w:t>
      </w:r>
      <w:r w:rsidR="00A7774B">
        <w:rPr>
          <w:rFonts w:ascii="Times New Roman" w:eastAsia="Calibri" w:hAnsi="Times New Roman" w:cs="Times New Roman"/>
          <w:sz w:val="24"/>
          <w:szCs w:val="24"/>
        </w:rPr>
        <w:t xml:space="preserve"> les dispositions de recevabilité des offres décrites au point </w:t>
      </w:r>
      <w:r w:rsidR="00A7774B" w:rsidRPr="00A7774B">
        <w:rPr>
          <w:rFonts w:ascii="Times New Roman" w:eastAsia="Calibri" w:hAnsi="Times New Roman" w:cs="Times New Roman"/>
          <w:b/>
          <w:bCs/>
          <w:sz w:val="24"/>
          <w:szCs w:val="24"/>
        </w:rPr>
        <w:t>« VII - Modalité de sélection</w:t>
      </w:r>
      <w:r w:rsidR="00A7774B">
        <w:rPr>
          <w:rFonts w:ascii="Times New Roman" w:eastAsia="Calibri" w:hAnsi="Times New Roman" w:cs="Times New Roman"/>
          <w:b/>
          <w:bCs/>
          <w:sz w:val="24"/>
          <w:szCs w:val="24"/>
        </w:rPr>
        <w:t xml:space="preserve"> / Critères éliminatoire</w:t>
      </w:r>
      <w:r w:rsidR="000B04FC">
        <w:rPr>
          <w:rFonts w:ascii="Times New Roman" w:eastAsia="Calibri" w:hAnsi="Times New Roman" w:cs="Times New Roman"/>
          <w:b/>
          <w:bCs/>
          <w:sz w:val="24"/>
          <w:szCs w:val="24"/>
        </w:rPr>
        <w:t>s</w:t>
      </w:r>
      <w:r w:rsidR="00A7774B" w:rsidRPr="00A7774B">
        <w:rPr>
          <w:rFonts w:ascii="Times New Roman" w:eastAsia="Calibri" w:hAnsi="Times New Roman" w:cs="Times New Roman"/>
          <w:b/>
          <w:bCs/>
          <w:sz w:val="24"/>
          <w:szCs w:val="24"/>
        </w:rPr>
        <w:t>»</w:t>
      </w:r>
      <w:r w:rsidR="00A7774B">
        <w:rPr>
          <w:rFonts w:ascii="Times New Roman" w:eastAsia="Calibri" w:hAnsi="Times New Roman" w:cs="Times New Roman"/>
          <w:b/>
          <w:bCs/>
          <w:sz w:val="24"/>
          <w:szCs w:val="24"/>
        </w:rPr>
        <w:t xml:space="preserve"> </w:t>
      </w:r>
      <w:r w:rsidR="0003610D">
        <w:rPr>
          <w:rFonts w:ascii="Times New Roman" w:eastAsia="Calibri" w:hAnsi="Times New Roman" w:cs="Times New Roman"/>
          <w:sz w:val="24"/>
          <w:szCs w:val="24"/>
        </w:rPr>
        <w:t xml:space="preserve">de la section I </w:t>
      </w:r>
      <w:r w:rsidR="0003610D" w:rsidRPr="0003610D">
        <w:rPr>
          <w:rFonts w:ascii="Times New Roman" w:eastAsia="Calibri" w:hAnsi="Times New Roman" w:cs="Times New Roman"/>
          <w:b/>
          <w:bCs/>
          <w:sz w:val="24"/>
          <w:szCs w:val="24"/>
        </w:rPr>
        <w:t>« TERMES DE REFERENCES »</w:t>
      </w:r>
      <w:r w:rsidRPr="00911FFE">
        <w:rPr>
          <w:rFonts w:ascii="Times New Roman" w:eastAsia="Calibri" w:hAnsi="Times New Roman" w:cs="Times New Roman"/>
          <w:sz w:val="24"/>
          <w:szCs w:val="24"/>
        </w:rPr>
        <w:t>.</w:t>
      </w:r>
    </w:p>
    <w:p w14:paraId="4F1A1635" w14:textId="0564E0CD" w:rsidR="0003439E" w:rsidRPr="00911FFE" w:rsidRDefault="0003439E" w:rsidP="00734C4E">
      <w:pPr>
        <w:spacing w:after="0" w:line="360" w:lineRule="auto"/>
        <w:jc w:val="both"/>
        <w:rPr>
          <w:rFonts w:ascii="Times New Roman" w:eastAsia="Calibri" w:hAnsi="Times New Roman" w:cs="Times New Roman"/>
          <w:sz w:val="24"/>
          <w:szCs w:val="24"/>
        </w:rPr>
      </w:pPr>
      <w:r w:rsidRPr="00911FFE">
        <w:rPr>
          <w:rFonts w:ascii="Times New Roman" w:eastAsia="Calibri" w:hAnsi="Times New Roman" w:cs="Times New Roman"/>
          <w:sz w:val="24"/>
          <w:szCs w:val="24"/>
        </w:rPr>
        <w:t xml:space="preserve">Le président de séance pour chaque soumission annoncera à haute voix le nom du </w:t>
      </w:r>
      <w:r w:rsidR="00F724C9">
        <w:rPr>
          <w:rFonts w:ascii="Times New Roman" w:eastAsia="Calibri" w:hAnsi="Times New Roman" w:cs="Times New Roman"/>
          <w:sz w:val="24"/>
          <w:szCs w:val="24"/>
        </w:rPr>
        <w:t>S</w:t>
      </w:r>
      <w:r w:rsidRPr="00911FFE">
        <w:rPr>
          <w:rFonts w:ascii="Times New Roman" w:eastAsia="Calibri" w:hAnsi="Times New Roman" w:cs="Times New Roman"/>
          <w:sz w:val="24"/>
          <w:szCs w:val="24"/>
        </w:rPr>
        <w:t>oumissionnaire et les offres. Il ouvrira ensuite l’enveloppe de l’offre administrative et technique pour annoncer à haute voix la liste des pièces administratives contenues dans celle-ci.</w:t>
      </w:r>
    </w:p>
    <w:p w14:paraId="36D2D3F5" w14:textId="41E77646" w:rsidR="0003439E" w:rsidRPr="00911FFE" w:rsidRDefault="0003439E" w:rsidP="00734C4E">
      <w:pPr>
        <w:spacing w:after="0" w:line="360" w:lineRule="auto"/>
        <w:jc w:val="both"/>
        <w:rPr>
          <w:rFonts w:ascii="Times New Roman" w:eastAsia="Calibri" w:hAnsi="Times New Roman" w:cs="Times New Roman"/>
          <w:sz w:val="24"/>
          <w:szCs w:val="24"/>
        </w:rPr>
      </w:pPr>
      <w:r w:rsidRPr="00911FFE">
        <w:rPr>
          <w:rFonts w:ascii="Times New Roman" w:eastAsia="Calibri" w:hAnsi="Times New Roman" w:cs="Times New Roman"/>
          <w:sz w:val="24"/>
          <w:szCs w:val="24"/>
        </w:rPr>
        <w:t xml:space="preserve">A la fin de l’ouverture des offres, </w:t>
      </w:r>
      <w:r w:rsidR="00F6244D">
        <w:rPr>
          <w:rFonts w:ascii="Times New Roman" w:eastAsia="Calibri" w:hAnsi="Times New Roman" w:cs="Times New Roman"/>
          <w:sz w:val="24"/>
          <w:szCs w:val="24"/>
        </w:rPr>
        <w:t xml:space="preserve">l’ONG </w:t>
      </w:r>
      <w:r w:rsidRPr="00911FFE">
        <w:rPr>
          <w:rFonts w:ascii="Times New Roman" w:eastAsia="Calibri" w:hAnsi="Times New Roman" w:cs="Times New Roman"/>
          <w:sz w:val="24"/>
          <w:szCs w:val="24"/>
        </w:rPr>
        <w:t>Alliance Côte d’Ivoire établira la liste des candidats qualifiés à l’Evaluation Technique et financière ultérieure.</w:t>
      </w:r>
    </w:p>
    <w:p w14:paraId="511A3CA3" w14:textId="77777777" w:rsidR="0003439E" w:rsidRPr="00911FFE" w:rsidRDefault="0003439E" w:rsidP="00734C4E">
      <w:pPr>
        <w:spacing w:after="0" w:line="360" w:lineRule="auto"/>
        <w:jc w:val="both"/>
        <w:rPr>
          <w:rFonts w:ascii="Times New Roman" w:eastAsia="Calibri" w:hAnsi="Times New Roman" w:cs="Times New Roman"/>
          <w:sz w:val="10"/>
          <w:szCs w:val="10"/>
        </w:rPr>
      </w:pPr>
    </w:p>
    <w:p w14:paraId="769522DC" w14:textId="77777777" w:rsidR="0003439E" w:rsidRPr="00911FFE" w:rsidRDefault="0003439E" w:rsidP="00734C4E">
      <w:pPr>
        <w:pStyle w:val="NormalWeb"/>
        <w:numPr>
          <w:ilvl w:val="0"/>
          <w:numId w:val="84"/>
        </w:numPr>
        <w:spacing w:beforeAutospacing="0" w:after="60" w:afterAutospacing="0" w:line="360" w:lineRule="auto"/>
        <w:ind w:left="1077" w:hanging="510"/>
        <w:jc w:val="both"/>
        <w:rPr>
          <w:b/>
          <w:bCs/>
          <w:color w:val="000000"/>
          <w:u w:val="single"/>
        </w:rPr>
      </w:pPr>
      <w:r w:rsidRPr="00911FFE">
        <w:rPr>
          <w:b/>
          <w:bCs/>
          <w:color w:val="000000"/>
          <w:u w:val="single"/>
        </w:rPr>
        <w:t>Rédaction des pièces</w:t>
      </w:r>
    </w:p>
    <w:p w14:paraId="52675678" w14:textId="77777777" w:rsidR="0003439E" w:rsidRPr="00911FFE" w:rsidRDefault="0003439E" w:rsidP="00734C4E">
      <w:pPr>
        <w:pStyle w:val="NormalWeb"/>
        <w:spacing w:before="60" w:beforeAutospacing="0" w:after="0" w:afterAutospacing="0" w:line="360" w:lineRule="auto"/>
        <w:jc w:val="both"/>
        <w:rPr>
          <w:color w:val="000000"/>
        </w:rPr>
      </w:pPr>
      <w:r w:rsidRPr="00911FFE">
        <w:rPr>
          <w:color w:val="000000"/>
        </w:rPr>
        <w:t>Pour être valable toutes offres devront entièrement être complétées par :</w:t>
      </w:r>
    </w:p>
    <w:p w14:paraId="616D1FDF" w14:textId="77777777" w:rsidR="0003439E" w:rsidRPr="00911FFE" w:rsidRDefault="0003439E" w:rsidP="00734C4E">
      <w:pPr>
        <w:pStyle w:val="NormalWeb"/>
        <w:numPr>
          <w:ilvl w:val="0"/>
          <w:numId w:val="93"/>
        </w:numPr>
        <w:spacing w:before="0" w:beforeAutospacing="0" w:afterAutospacing="0" w:line="360" w:lineRule="auto"/>
        <w:ind w:left="896" w:hanging="357"/>
        <w:jc w:val="both"/>
        <w:rPr>
          <w:color w:val="000000"/>
        </w:rPr>
      </w:pPr>
      <w:r w:rsidRPr="00911FFE">
        <w:rPr>
          <w:color w:val="000000"/>
        </w:rPr>
        <w:t>La lettre de soumission</w:t>
      </w:r>
    </w:p>
    <w:p w14:paraId="326C8587" w14:textId="77777777" w:rsidR="0003439E" w:rsidRPr="00911FFE" w:rsidRDefault="0003439E" w:rsidP="00734C4E">
      <w:pPr>
        <w:pStyle w:val="NormalWeb"/>
        <w:numPr>
          <w:ilvl w:val="0"/>
          <w:numId w:val="93"/>
        </w:numPr>
        <w:spacing w:line="360" w:lineRule="auto"/>
        <w:jc w:val="both"/>
        <w:rPr>
          <w:color w:val="000000"/>
        </w:rPr>
      </w:pPr>
      <w:r w:rsidRPr="00911FFE">
        <w:rPr>
          <w:color w:val="000000"/>
        </w:rPr>
        <w:t xml:space="preserve">La déclaration de conformité </w:t>
      </w:r>
    </w:p>
    <w:p w14:paraId="084B6BE1" w14:textId="0CC0382A" w:rsidR="0003439E" w:rsidRPr="00911FFE" w:rsidRDefault="0003439E" w:rsidP="00734C4E">
      <w:pPr>
        <w:pStyle w:val="NormalWeb"/>
        <w:numPr>
          <w:ilvl w:val="0"/>
          <w:numId w:val="93"/>
        </w:numPr>
        <w:spacing w:line="360" w:lineRule="auto"/>
        <w:jc w:val="both"/>
        <w:rPr>
          <w:color w:val="000000"/>
        </w:rPr>
      </w:pPr>
      <w:r w:rsidRPr="00911FFE">
        <w:rPr>
          <w:color w:val="000000"/>
        </w:rPr>
        <w:t>Le devis quantitatif et estimatif</w:t>
      </w:r>
      <w:r w:rsidR="005B56A4">
        <w:rPr>
          <w:color w:val="000000"/>
        </w:rPr>
        <w:t xml:space="preserve"> (Proforma)</w:t>
      </w:r>
      <w:r w:rsidRPr="00911FFE">
        <w:rPr>
          <w:color w:val="000000"/>
        </w:rPr>
        <w:t xml:space="preserve"> </w:t>
      </w:r>
    </w:p>
    <w:p w14:paraId="5076566D" w14:textId="77777777" w:rsidR="0003439E" w:rsidRPr="00911FFE" w:rsidRDefault="0003439E" w:rsidP="00734C4E">
      <w:pPr>
        <w:pStyle w:val="NormalWeb"/>
        <w:numPr>
          <w:ilvl w:val="0"/>
          <w:numId w:val="84"/>
        </w:numPr>
        <w:spacing w:line="360" w:lineRule="auto"/>
        <w:ind w:hanging="654"/>
        <w:jc w:val="both"/>
        <w:rPr>
          <w:b/>
          <w:bCs/>
          <w:color w:val="000000"/>
          <w:u w:val="single"/>
        </w:rPr>
      </w:pPr>
      <w:bookmarkStart w:id="6" w:name="_Hlk94088133"/>
      <w:r w:rsidRPr="00911FFE">
        <w:rPr>
          <w:b/>
          <w:bCs/>
          <w:color w:val="000000"/>
          <w:u w:val="single"/>
        </w:rPr>
        <w:t xml:space="preserve">Constitution du dossier </w:t>
      </w:r>
    </w:p>
    <w:p w14:paraId="66DE7C92" w14:textId="41A3987E" w:rsidR="0003439E" w:rsidRPr="00911FFE" w:rsidRDefault="0003439E" w:rsidP="00734C4E">
      <w:pPr>
        <w:pStyle w:val="NormalWeb"/>
        <w:spacing w:before="0" w:beforeAutospacing="0" w:after="0" w:afterAutospacing="0" w:line="360" w:lineRule="auto"/>
        <w:jc w:val="both"/>
        <w:rPr>
          <w:color w:val="000000"/>
        </w:rPr>
      </w:pPr>
      <w:r w:rsidRPr="00911FFE">
        <w:rPr>
          <w:color w:val="000000"/>
        </w:rPr>
        <w:t xml:space="preserve">Le dossier du </w:t>
      </w:r>
      <w:r w:rsidR="00F724C9">
        <w:rPr>
          <w:color w:val="000000"/>
        </w:rPr>
        <w:t>S</w:t>
      </w:r>
      <w:r w:rsidRPr="00911FFE">
        <w:rPr>
          <w:color w:val="000000"/>
        </w:rPr>
        <w:t>oumissionnaire doit comprendre une offre technique et une offre financière.</w:t>
      </w:r>
    </w:p>
    <w:p w14:paraId="005DD93D" w14:textId="77777777" w:rsidR="0003439E" w:rsidRPr="00911FFE" w:rsidRDefault="0003439E" w:rsidP="00734C4E">
      <w:pPr>
        <w:pStyle w:val="NormalWeb"/>
        <w:spacing w:before="0" w:beforeAutospacing="0" w:after="0" w:afterAutospacing="0" w:line="360" w:lineRule="auto"/>
        <w:jc w:val="both"/>
        <w:rPr>
          <w:b/>
          <w:bCs/>
          <w:color w:val="FF0000"/>
        </w:rPr>
      </w:pPr>
      <w:r w:rsidRPr="00911FFE">
        <w:rPr>
          <w:b/>
          <w:bCs/>
          <w:color w:val="FF0000"/>
        </w:rPr>
        <w:t>Les offres doivent être fournies dans des enveloppes distinctes et en 04 exemplaires (01 original + 03 copies).</w:t>
      </w:r>
    </w:p>
    <w:p w14:paraId="2B63B7BA" w14:textId="77777777" w:rsidR="0003439E" w:rsidRPr="00911FFE" w:rsidRDefault="0003439E" w:rsidP="00734C4E">
      <w:pPr>
        <w:pStyle w:val="NormalWeb"/>
        <w:numPr>
          <w:ilvl w:val="0"/>
          <w:numId w:val="94"/>
        </w:numPr>
        <w:spacing w:beforeAutospacing="0" w:after="0" w:afterAutospacing="0" w:line="360" w:lineRule="auto"/>
        <w:ind w:firstLine="272"/>
        <w:jc w:val="both"/>
        <w:rPr>
          <w:color w:val="000000"/>
        </w:rPr>
      </w:pPr>
      <w:r w:rsidRPr="00911FFE">
        <w:rPr>
          <w:color w:val="000000"/>
        </w:rPr>
        <w:t>L’offre financière comprendra :</w:t>
      </w:r>
    </w:p>
    <w:p w14:paraId="2B8C27C0" w14:textId="3FE0DDAF" w:rsidR="0003439E" w:rsidRPr="00911FFE" w:rsidRDefault="0003439E" w:rsidP="00734C4E">
      <w:pPr>
        <w:pStyle w:val="NormalWeb"/>
        <w:numPr>
          <w:ilvl w:val="0"/>
          <w:numId w:val="93"/>
        </w:numPr>
        <w:spacing w:before="0" w:beforeAutospacing="0" w:afterAutospacing="0" w:line="360" w:lineRule="auto"/>
        <w:ind w:left="896" w:hanging="357"/>
        <w:jc w:val="both"/>
        <w:rPr>
          <w:color w:val="000000"/>
        </w:rPr>
      </w:pPr>
      <w:r w:rsidRPr="00911FFE">
        <w:rPr>
          <w:color w:val="000000"/>
        </w:rPr>
        <w:t>La soumission cf. page 2 et 3 du dossier d’appel d’offre</w:t>
      </w:r>
      <w:r w:rsidR="00796E14" w:rsidRPr="00911FFE">
        <w:rPr>
          <w:color w:val="000000"/>
        </w:rPr>
        <w:t>s</w:t>
      </w:r>
    </w:p>
    <w:p w14:paraId="3ADDB60F" w14:textId="77777777" w:rsidR="0003439E" w:rsidRPr="00911FFE" w:rsidRDefault="0003439E" w:rsidP="00734C4E">
      <w:pPr>
        <w:pStyle w:val="NormalWeb"/>
        <w:numPr>
          <w:ilvl w:val="0"/>
          <w:numId w:val="93"/>
        </w:numPr>
        <w:spacing w:line="360" w:lineRule="auto"/>
        <w:jc w:val="both"/>
        <w:rPr>
          <w:color w:val="000000"/>
        </w:rPr>
      </w:pPr>
      <w:r w:rsidRPr="00911FFE">
        <w:rPr>
          <w:color w:val="000000"/>
        </w:rPr>
        <w:t>Le devis quantitatif estimatif selon les dispositions contenues dans les termes de références.</w:t>
      </w:r>
    </w:p>
    <w:p w14:paraId="669E37F6" w14:textId="77777777" w:rsidR="0003439E" w:rsidRPr="00911FFE" w:rsidRDefault="0003439E" w:rsidP="00734C4E">
      <w:pPr>
        <w:pStyle w:val="NormalWeb"/>
        <w:numPr>
          <w:ilvl w:val="0"/>
          <w:numId w:val="94"/>
        </w:numPr>
        <w:spacing w:line="360" w:lineRule="auto"/>
        <w:ind w:firstLine="273"/>
        <w:jc w:val="both"/>
        <w:rPr>
          <w:color w:val="000000"/>
        </w:rPr>
      </w:pPr>
      <w:r w:rsidRPr="00911FFE">
        <w:rPr>
          <w:color w:val="000000"/>
        </w:rPr>
        <w:t>L’offre technique sera composée respectivement des pièces ci-après :</w:t>
      </w:r>
    </w:p>
    <w:p w14:paraId="5ED5C264" w14:textId="77777777" w:rsidR="0003439E" w:rsidRPr="00911FFE" w:rsidRDefault="0003439E" w:rsidP="00EB272C">
      <w:pPr>
        <w:pStyle w:val="Paragraphedeliste"/>
        <w:numPr>
          <w:ilvl w:val="0"/>
          <w:numId w:val="95"/>
        </w:numPr>
        <w:spacing w:before="120" w:after="0" w:line="360" w:lineRule="auto"/>
        <w:ind w:left="1434" w:hanging="357"/>
        <w:jc w:val="both"/>
        <w:rPr>
          <w:rFonts w:ascii="Times New Roman" w:hAnsi="Times New Roman" w:cs="Times New Roman"/>
          <w:b/>
          <w:color w:val="000000"/>
          <w:sz w:val="24"/>
          <w:szCs w:val="24"/>
          <w:lang w:val="fr-FR"/>
        </w:rPr>
      </w:pPr>
      <w:r w:rsidRPr="00911FFE">
        <w:rPr>
          <w:rFonts w:ascii="Times New Roman" w:hAnsi="Times New Roman" w:cs="Times New Roman"/>
          <w:b/>
          <w:color w:val="000000"/>
          <w:sz w:val="24"/>
          <w:szCs w:val="24"/>
          <w:lang w:val="fr-FR"/>
        </w:rPr>
        <w:lastRenderedPageBreak/>
        <w:t>Document administratif</w:t>
      </w:r>
    </w:p>
    <w:p w14:paraId="498F50FE" w14:textId="39B91FAF" w:rsidR="0003439E" w:rsidRPr="00911FFE" w:rsidRDefault="0003439E" w:rsidP="00EB272C">
      <w:pPr>
        <w:pStyle w:val="NormalWeb"/>
        <w:numPr>
          <w:ilvl w:val="0"/>
          <w:numId w:val="93"/>
        </w:numPr>
        <w:spacing w:before="60" w:beforeAutospacing="0" w:line="360" w:lineRule="auto"/>
        <w:ind w:left="896" w:hanging="357"/>
        <w:jc w:val="both"/>
        <w:rPr>
          <w:color w:val="000000"/>
        </w:rPr>
      </w:pPr>
      <w:r w:rsidRPr="00911FFE">
        <w:rPr>
          <w:color w:val="000000"/>
        </w:rPr>
        <w:t>Présentation de votre structure (statut juridique, capital social, organigramme, nom des dirigeants, domaine d’activité, taille, fonctionnement), y mentionné la situation géographique exacte (ville, quartier, ilot n° d’appartement ou villa, n° de téléphone fixe et de fax obligatoire)</w:t>
      </w:r>
      <w:r w:rsidR="001A22BF" w:rsidRPr="00911FFE">
        <w:rPr>
          <w:color w:val="000000"/>
        </w:rPr>
        <w:t xml:space="preserve">. </w:t>
      </w:r>
      <w:r w:rsidRPr="00911FFE">
        <w:rPr>
          <w:color w:val="000000"/>
        </w:rPr>
        <w:t>Le document devra faire 3 pages maximum.</w:t>
      </w:r>
    </w:p>
    <w:p w14:paraId="49B43E0E" w14:textId="77777777" w:rsidR="00787330" w:rsidRPr="00911FFE" w:rsidRDefault="00787330" w:rsidP="00787330">
      <w:pPr>
        <w:pStyle w:val="NormalWeb"/>
        <w:numPr>
          <w:ilvl w:val="0"/>
          <w:numId w:val="93"/>
        </w:numPr>
        <w:spacing w:line="360" w:lineRule="auto"/>
        <w:jc w:val="both"/>
        <w:rPr>
          <w:color w:val="000000"/>
        </w:rPr>
      </w:pPr>
      <w:r w:rsidRPr="00911FFE">
        <w:rPr>
          <w:color w:val="000000"/>
        </w:rPr>
        <w:t xml:space="preserve">La fiche de renseignement individuel </w:t>
      </w:r>
      <w:r w:rsidRPr="00911FFE">
        <w:rPr>
          <w:b/>
          <w:bCs/>
          <w:color w:val="000000"/>
        </w:rPr>
        <w:t>(Annexe 1)</w:t>
      </w:r>
    </w:p>
    <w:p w14:paraId="5F834328" w14:textId="3C49AF27" w:rsidR="00787330" w:rsidRPr="00911FFE" w:rsidRDefault="00787330" w:rsidP="00787330">
      <w:pPr>
        <w:pStyle w:val="NormalWeb"/>
        <w:numPr>
          <w:ilvl w:val="0"/>
          <w:numId w:val="93"/>
        </w:numPr>
        <w:spacing w:line="360" w:lineRule="auto"/>
        <w:jc w:val="both"/>
        <w:rPr>
          <w:color w:val="000000"/>
        </w:rPr>
      </w:pPr>
      <w:r w:rsidRPr="00911FFE">
        <w:rPr>
          <w:color w:val="000000"/>
        </w:rPr>
        <w:t xml:space="preserve">Déclaration de conformité </w:t>
      </w:r>
      <w:r w:rsidRPr="00911FFE">
        <w:rPr>
          <w:b/>
          <w:bCs/>
          <w:color w:val="000000"/>
        </w:rPr>
        <w:t>(Annexe 2)</w:t>
      </w:r>
    </w:p>
    <w:p w14:paraId="49A5CA6F" w14:textId="5A132EE5" w:rsidR="0003439E" w:rsidRPr="00911FFE" w:rsidRDefault="0003439E" w:rsidP="007D6E89">
      <w:pPr>
        <w:pStyle w:val="NormalWeb"/>
        <w:numPr>
          <w:ilvl w:val="0"/>
          <w:numId w:val="93"/>
        </w:numPr>
        <w:spacing w:line="360" w:lineRule="auto"/>
        <w:jc w:val="both"/>
        <w:rPr>
          <w:color w:val="000000"/>
        </w:rPr>
      </w:pPr>
      <w:r w:rsidRPr="00911FFE">
        <w:rPr>
          <w:color w:val="000000"/>
        </w:rPr>
        <w:t>Registre d</w:t>
      </w:r>
      <w:r w:rsidR="00537377" w:rsidRPr="00911FFE">
        <w:rPr>
          <w:color w:val="000000"/>
        </w:rPr>
        <w:t>e</w:t>
      </w:r>
      <w:r w:rsidRPr="00911FFE">
        <w:rPr>
          <w:color w:val="000000"/>
        </w:rPr>
        <w:t xml:space="preserve"> commerce </w:t>
      </w:r>
      <w:r w:rsidRPr="00911FFE">
        <w:rPr>
          <w:b/>
          <w:bCs/>
          <w:color w:val="FF0000"/>
        </w:rPr>
        <w:t xml:space="preserve">(en rapport avec l’objet du marché) </w:t>
      </w:r>
      <w:r w:rsidRPr="00911FFE">
        <w:rPr>
          <w:color w:val="000000"/>
        </w:rPr>
        <w:t xml:space="preserve">ou tout autre document similaire </w:t>
      </w:r>
      <w:r w:rsidRPr="00911FFE">
        <w:rPr>
          <w:b/>
          <w:bCs/>
          <w:color w:val="FF0000"/>
        </w:rPr>
        <w:t>Eliminatoire</w:t>
      </w:r>
    </w:p>
    <w:p w14:paraId="60B76466" w14:textId="5F5DBF0F" w:rsidR="007D6E89" w:rsidRPr="00911FFE" w:rsidRDefault="007D6E89" w:rsidP="007D6E89">
      <w:pPr>
        <w:pStyle w:val="NormalWeb"/>
        <w:numPr>
          <w:ilvl w:val="0"/>
          <w:numId w:val="93"/>
        </w:numPr>
        <w:spacing w:line="360" w:lineRule="auto"/>
        <w:jc w:val="both"/>
        <w:rPr>
          <w:color w:val="000000"/>
        </w:rPr>
      </w:pPr>
      <w:r w:rsidRPr="00911FFE">
        <w:rPr>
          <w:color w:val="000000"/>
        </w:rPr>
        <w:t>Une attestation d’assurance responsabilité civile professionnelle</w:t>
      </w:r>
    </w:p>
    <w:p w14:paraId="435F4FDD" w14:textId="6A9ACB31" w:rsidR="0003439E" w:rsidRPr="00911FFE" w:rsidRDefault="0003439E" w:rsidP="007D6E89">
      <w:pPr>
        <w:pStyle w:val="NormalWeb"/>
        <w:numPr>
          <w:ilvl w:val="0"/>
          <w:numId w:val="93"/>
        </w:numPr>
        <w:spacing w:line="360" w:lineRule="auto"/>
        <w:jc w:val="both"/>
        <w:rPr>
          <w:color w:val="000000"/>
        </w:rPr>
      </w:pPr>
      <w:r w:rsidRPr="00911FFE">
        <w:rPr>
          <w:color w:val="000000"/>
        </w:rPr>
        <w:t xml:space="preserve">L’attestation de Régularité fiscale valable au moment du dépôt des offres </w:t>
      </w:r>
      <w:r w:rsidRPr="00911FFE">
        <w:rPr>
          <w:b/>
          <w:bCs/>
          <w:color w:val="000000"/>
        </w:rPr>
        <w:t>(Copie légalisée)</w:t>
      </w:r>
    </w:p>
    <w:p w14:paraId="3A87A0EF" w14:textId="1E3240AA" w:rsidR="0003439E" w:rsidRPr="00911FFE" w:rsidRDefault="0003439E" w:rsidP="007D6E89">
      <w:pPr>
        <w:pStyle w:val="NormalWeb"/>
        <w:numPr>
          <w:ilvl w:val="0"/>
          <w:numId w:val="93"/>
        </w:numPr>
        <w:spacing w:line="360" w:lineRule="auto"/>
        <w:jc w:val="both"/>
        <w:rPr>
          <w:color w:val="000000"/>
        </w:rPr>
      </w:pPr>
      <w:r w:rsidRPr="00911FFE">
        <w:rPr>
          <w:color w:val="000000"/>
        </w:rPr>
        <w:t xml:space="preserve">L’attestation de régularité sociale CNPS valable au moment du dépôt des offres </w:t>
      </w:r>
      <w:r w:rsidRPr="00911FFE">
        <w:rPr>
          <w:b/>
          <w:bCs/>
          <w:color w:val="000000"/>
        </w:rPr>
        <w:t>(Copie légalisée)</w:t>
      </w:r>
    </w:p>
    <w:p w14:paraId="2B2847DF" w14:textId="77777777" w:rsidR="0003439E" w:rsidRPr="00911FFE" w:rsidRDefault="0003439E" w:rsidP="007D6E89">
      <w:pPr>
        <w:pStyle w:val="NormalWeb"/>
        <w:numPr>
          <w:ilvl w:val="0"/>
          <w:numId w:val="93"/>
        </w:numPr>
        <w:spacing w:line="360" w:lineRule="auto"/>
        <w:jc w:val="both"/>
        <w:rPr>
          <w:color w:val="000000"/>
        </w:rPr>
      </w:pPr>
      <w:r w:rsidRPr="00911FFE">
        <w:rPr>
          <w:color w:val="000000"/>
        </w:rPr>
        <w:t>Un relevé d’identité bancaire</w:t>
      </w:r>
    </w:p>
    <w:p w14:paraId="6D7E8806" w14:textId="36703031" w:rsidR="0003439E" w:rsidRPr="00911FFE" w:rsidRDefault="0003439E" w:rsidP="00EB272C">
      <w:pPr>
        <w:pStyle w:val="NormalWeb"/>
        <w:numPr>
          <w:ilvl w:val="0"/>
          <w:numId w:val="93"/>
        </w:numPr>
        <w:spacing w:after="60" w:afterAutospacing="0" w:line="360" w:lineRule="auto"/>
        <w:ind w:left="896" w:hanging="357"/>
        <w:jc w:val="both"/>
        <w:rPr>
          <w:color w:val="000000"/>
        </w:rPr>
      </w:pPr>
      <w:r w:rsidRPr="00911FFE">
        <w:rPr>
          <w:color w:val="000000"/>
        </w:rPr>
        <w:t xml:space="preserve">Le Dossier d’Appel d’Offres (DAO) : Un exemplaire Dossier d’appel d’offres sera joint à l’offre du </w:t>
      </w:r>
      <w:r w:rsidR="00F724C9">
        <w:rPr>
          <w:color w:val="000000"/>
        </w:rPr>
        <w:t>S</w:t>
      </w:r>
      <w:r w:rsidRPr="00911FFE">
        <w:rPr>
          <w:color w:val="000000"/>
        </w:rPr>
        <w:t xml:space="preserve">oumissionnaire attestant, qu’il est supposé avoir pris connaissance de l’ensemble des conditions qui régissent cet appel d’offres. Ce document sera paraphé à chaque page par le </w:t>
      </w:r>
      <w:r w:rsidR="00F724C9">
        <w:rPr>
          <w:color w:val="000000"/>
        </w:rPr>
        <w:t>S</w:t>
      </w:r>
      <w:r w:rsidRPr="00911FFE">
        <w:rPr>
          <w:color w:val="000000"/>
        </w:rPr>
        <w:t>oumissionnaire signataire de l’acte d’engagement, avec date, signature et cachet à la dernière page précédent les annexes.</w:t>
      </w:r>
    </w:p>
    <w:p w14:paraId="57861485" w14:textId="5C63F3A3" w:rsidR="0003439E" w:rsidRPr="00911FFE" w:rsidRDefault="0003439E" w:rsidP="00EB272C">
      <w:pPr>
        <w:spacing w:before="120" w:after="0" w:line="360" w:lineRule="auto"/>
        <w:jc w:val="both"/>
        <w:rPr>
          <w:rFonts w:ascii="Times New Roman" w:hAnsi="Times New Roman" w:cs="Times New Roman"/>
          <w:b/>
          <w:bCs/>
          <w:color w:val="000000"/>
          <w:sz w:val="24"/>
          <w:szCs w:val="24"/>
        </w:rPr>
      </w:pPr>
      <w:r w:rsidRPr="00911FFE">
        <w:rPr>
          <w:rFonts w:ascii="Times New Roman" w:hAnsi="Times New Roman" w:cs="Times New Roman"/>
          <w:b/>
          <w:bCs/>
          <w:color w:val="000000"/>
          <w:sz w:val="24"/>
          <w:szCs w:val="24"/>
        </w:rPr>
        <w:t>Pour être titulaire du marché, l'a</w:t>
      </w:r>
      <w:r w:rsidR="005E7D6E">
        <w:rPr>
          <w:rFonts w:ascii="Times New Roman" w:hAnsi="Times New Roman" w:cs="Times New Roman"/>
          <w:b/>
          <w:bCs/>
          <w:color w:val="000000"/>
          <w:sz w:val="24"/>
          <w:szCs w:val="24"/>
        </w:rPr>
        <w:t>djudicataire</w:t>
      </w:r>
      <w:r w:rsidRPr="00911FFE">
        <w:rPr>
          <w:rFonts w:ascii="Times New Roman" w:hAnsi="Times New Roman" w:cs="Times New Roman"/>
          <w:b/>
          <w:bCs/>
          <w:color w:val="000000"/>
          <w:sz w:val="24"/>
          <w:szCs w:val="24"/>
        </w:rPr>
        <w:t xml:space="preserve"> devra présenter des attestations en cours de validité confirmant ses situations fiscale et sociale régulières à la date de notification de l'attribution.</w:t>
      </w:r>
      <w:r w:rsidR="00EB272C">
        <w:rPr>
          <w:rFonts w:ascii="Times New Roman" w:hAnsi="Times New Roman" w:cs="Times New Roman"/>
          <w:b/>
          <w:bCs/>
          <w:color w:val="000000"/>
          <w:sz w:val="24"/>
          <w:szCs w:val="24"/>
        </w:rPr>
        <w:t xml:space="preserve"> </w:t>
      </w:r>
      <w:r w:rsidRPr="00911FFE">
        <w:rPr>
          <w:rFonts w:ascii="Times New Roman" w:hAnsi="Times New Roman" w:cs="Times New Roman"/>
          <w:b/>
          <w:bCs/>
          <w:color w:val="000000"/>
          <w:sz w:val="24"/>
          <w:szCs w:val="24"/>
        </w:rPr>
        <w:t>La non-production des pièces fiscale</w:t>
      </w:r>
      <w:r w:rsidR="00D57043">
        <w:rPr>
          <w:rFonts w:ascii="Times New Roman" w:hAnsi="Times New Roman" w:cs="Times New Roman"/>
          <w:b/>
          <w:bCs/>
          <w:color w:val="000000"/>
          <w:sz w:val="24"/>
          <w:szCs w:val="24"/>
        </w:rPr>
        <w:t>s</w:t>
      </w:r>
      <w:r w:rsidRPr="00911FFE">
        <w:rPr>
          <w:rFonts w:ascii="Times New Roman" w:hAnsi="Times New Roman" w:cs="Times New Roman"/>
          <w:b/>
          <w:bCs/>
          <w:color w:val="000000"/>
          <w:sz w:val="24"/>
          <w:szCs w:val="24"/>
        </w:rPr>
        <w:t xml:space="preserve"> et sociale</w:t>
      </w:r>
      <w:r w:rsidR="00D57043">
        <w:rPr>
          <w:rFonts w:ascii="Times New Roman" w:hAnsi="Times New Roman" w:cs="Times New Roman"/>
          <w:b/>
          <w:bCs/>
          <w:color w:val="000000"/>
          <w:sz w:val="24"/>
          <w:szCs w:val="24"/>
        </w:rPr>
        <w:t>s</w:t>
      </w:r>
      <w:r w:rsidRPr="00911FFE">
        <w:rPr>
          <w:rFonts w:ascii="Times New Roman" w:hAnsi="Times New Roman" w:cs="Times New Roman"/>
          <w:b/>
          <w:bCs/>
          <w:color w:val="000000"/>
          <w:sz w:val="24"/>
          <w:szCs w:val="24"/>
        </w:rPr>
        <w:t>, dans un délai de cinq jours à compter de la date de notification de l'attributio</w:t>
      </w:r>
      <w:r w:rsidR="00D57043">
        <w:rPr>
          <w:rFonts w:ascii="Times New Roman" w:hAnsi="Times New Roman" w:cs="Times New Roman"/>
          <w:b/>
          <w:bCs/>
          <w:color w:val="000000"/>
          <w:sz w:val="24"/>
          <w:szCs w:val="24"/>
        </w:rPr>
        <w:t>n</w:t>
      </w:r>
      <w:r w:rsidRPr="00911FFE">
        <w:rPr>
          <w:rFonts w:ascii="Times New Roman" w:hAnsi="Times New Roman" w:cs="Times New Roman"/>
          <w:b/>
          <w:bCs/>
          <w:color w:val="000000"/>
          <w:sz w:val="24"/>
          <w:szCs w:val="24"/>
        </w:rPr>
        <w:t>, entraîne le retrait du marché en vue d'une réattribution.</w:t>
      </w:r>
    </w:p>
    <w:p w14:paraId="4DCE2029" w14:textId="77777777" w:rsidR="0003439E" w:rsidRPr="00911FFE" w:rsidRDefault="0003439E" w:rsidP="002D4BAD">
      <w:pPr>
        <w:pStyle w:val="Paragraphedeliste"/>
        <w:numPr>
          <w:ilvl w:val="0"/>
          <w:numId w:val="96"/>
        </w:numPr>
        <w:spacing w:before="120" w:after="0" w:line="360" w:lineRule="auto"/>
        <w:ind w:left="1434" w:hanging="357"/>
        <w:jc w:val="both"/>
        <w:rPr>
          <w:rFonts w:ascii="Times New Roman" w:hAnsi="Times New Roman" w:cs="Times New Roman"/>
          <w:b/>
          <w:color w:val="000000"/>
          <w:sz w:val="24"/>
          <w:szCs w:val="24"/>
          <w:lang w:val="fr-FR"/>
        </w:rPr>
      </w:pPr>
      <w:r w:rsidRPr="00911FFE">
        <w:rPr>
          <w:rFonts w:ascii="Times New Roman" w:hAnsi="Times New Roman" w:cs="Times New Roman"/>
          <w:b/>
          <w:color w:val="000000"/>
          <w:sz w:val="24"/>
          <w:szCs w:val="24"/>
          <w:lang w:val="fr-FR"/>
        </w:rPr>
        <w:t xml:space="preserve">Dossier financier </w:t>
      </w:r>
    </w:p>
    <w:p w14:paraId="77B4A9AC" w14:textId="1DD5E851" w:rsidR="0003439E" w:rsidRPr="00911FFE" w:rsidRDefault="0003439E" w:rsidP="002D4BAD">
      <w:pPr>
        <w:pStyle w:val="NormalWeb"/>
        <w:numPr>
          <w:ilvl w:val="0"/>
          <w:numId w:val="93"/>
        </w:numPr>
        <w:spacing w:before="0" w:beforeAutospacing="0" w:line="360" w:lineRule="auto"/>
        <w:ind w:left="896" w:hanging="357"/>
        <w:jc w:val="both"/>
        <w:rPr>
          <w:color w:val="000000"/>
        </w:rPr>
      </w:pPr>
      <w:bookmarkStart w:id="7" w:name="_Hlk94619401"/>
      <w:r w:rsidRPr="00911FFE">
        <w:rPr>
          <w:color w:val="000000"/>
        </w:rPr>
        <w:t>Capacité financière </w:t>
      </w:r>
      <w:r w:rsidRPr="00911FFE">
        <w:rPr>
          <w:b/>
          <w:bCs/>
          <w:color w:val="000000"/>
        </w:rPr>
        <w:t xml:space="preserve">(Annexe </w:t>
      </w:r>
      <w:r w:rsidR="00A42246" w:rsidRPr="00911FFE">
        <w:rPr>
          <w:b/>
          <w:bCs/>
          <w:color w:val="000000"/>
        </w:rPr>
        <w:t>3</w:t>
      </w:r>
      <w:r w:rsidRPr="00911FFE">
        <w:rPr>
          <w:b/>
          <w:bCs/>
          <w:color w:val="000000"/>
        </w:rPr>
        <w:t>)</w:t>
      </w:r>
      <w:r w:rsidRPr="00911FFE">
        <w:rPr>
          <w:color w:val="000000"/>
        </w:rPr>
        <w:t xml:space="preserve"> : L’objectif de ce critère est de s’assurer de manière générale que le </w:t>
      </w:r>
      <w:r w:rsidR="00F724C9">
        <w:rPr>
          <w:color w:val="000000"/>
        </w:rPr>
        <w:t>S</w:t>
      </w:r>
      <w:r w:rsidRPr="00911FFE">
        <w:rPr>
          <w:color w:val="000000"/>
        </w:rPr>
        <w:t>oumissionnaire a les moyens financiers suffisants pour mener à bien le marché. On se basera sur la variation (+/-) du chiffre d’affaires</w:t>
      </w:r>
      <w:r w:rsidR="00A42246" w:rsidRPr="00911FFE">
        <w:rPr>
          <w:color w:val="000000"/>
        </w:rPr>
        <w:t xml:space="preserve"> moyen</w:t>
      </w:r>
      <w:r w:rsidRPr="00911FFE">
        <w:rPr>
          <w:color w:val="000000"/>
        </w:rPr>
        <w:t xml:space="preserve"> (CAM) du </w:t>
      </w:r>
      <w:r w:rsidR="00F724C9">
        <w:rPr>
          <w:color w:val="000000"/>
        </w:rPr>
        <w:t>S</w:t>
      </w:r>
      <w:r w:rsidRPr="00911FFE">
        <w:rPr>
          <w:color w:val="000000"/>
        </w:rPr>
        <w:t xml:space="preserve">oumissionnaire sur les trois dernières années. Le </w:t>
      </w:r>
      <w:r w:rsidR="00F724C9">
        <w:rPr>
          <w:color w:val="000000"/>
        </w:rPr>
        <w:t>S</w:t>
      </w:r>
      <w:r w:rsidRPr="00911FFE">
        <w:rPr>
          <w:color w:val="000000"/>
        </w:rPr>
        <w:t xml:space="preserve">oumissionnaire devra Justifier d’un chiffre d’affaires minimum moyen de </w:t>
      </w:r>
      <w:r w:rsidR="00B1498E">
        <w:rPr>
          <w:color w:val="000000"/>
        </w:rPr>
        <w:t>1</w:t>
      </w:r>
      <w:r w:rsidR="005604B2" w:rsidRPr="00911FFE">
        <w:rPr>
          <w:color w:val="000000"/>
        </w:rPr>
        <w:t>60</w:t>
      </w:r>
      <w:r w:rsidR="00672096" w:rsidRPr="00911FFE">
        <w:rPr>
          <w:color w:val="000000"/>
        </w:rPr>
        <w:t xml:space="preserve"> </w:t>
      </w:r>
      <w:r w:rsidRPr="00911FFE">
        <w:rPr>
          <w:color w:val="000000"/>
        </w:rPr>
        <w:t xml:space="preserve">000 000 FCFA au cours des 3 dernières années (2020-2021-2022). </w:t>
      </w:r>
      <w:r w:rsidRPr="00911FFE">
        <w:rPr>
          <w:b/>
          <w:bCs/>
          <w:color w:val="FF0000"/>
        </w:rPr>
        <w:t xml:space="preserve">Le </w:t>
      </w:r>
      <w:r w:rsidR="00F724C9">
        <w:rPr>
          <w:b/>
          <w:bCs/>
          <w:color w:val="FF0000"/>
        </w:rPr>
        <w:t>S</w:t>
      </w:r>
      <w:r w:rsidRPr="00911FFE">
        <w:rPr>
          <w:b/>
          <w:bCs/>
          <w:color w:val="FF0000"/>
        </w:rPr>
        <w:t>oumissionnaire devra transmettre l’extrait de ses états financiers de</w:t>
      </w:r>
      <w:r w:rsidR="002D4BAD" w:rsidRPr="00911FFE">
        <w:rPr>
          <w:b/>
          <w:bCs/>
          <w:color w:val="FF0000"/>
        </w:rPr>
        <w:t>s</w:t>
      </w:r>
      <w:r w:rsidRPr="00911FFE">
        <w:rPr>
          <w:b/>
          <w:bCs/>
          <w:color w:val="FF0000"/>
        </w:rPr>
        <w:t xml:space="preserve"> années</w:t>
      </w:r>
      <w:r w:rsidR="002D4BAD" w:rsidRPr="00911FFE">
        <w:rPr>
          <w:b/>
          <w:bCs/>
          <w:color w:val="FF0000"/>
        </w:rPr>
        <w:t xml:space="preserve"> 2020-2021-2022 </w:t>
      </w:r>
      <w:r w:rsidRPr="00911FFE">
        <w:rPr>
          <w:b/>
          <w:bCs/>
          <w:color w:val="FF0000"/>
        </w:rPr>
        <w:t xml:space="preserve">déclarés aux impôts ou certifiés par les </w:t>
      </w:r>
      <w:r w:rsidRPr="00911FFE">
        <w:rPr>
          <w:b/>
          <w:bCs/>
          <w:color w:val="FF0000"/>
        </w:rPr>
        <w:lastRenderedPageBreak/>
        <w:t>commissaires au compte et experts comptables qui présente son chiffre d’affaires</w:t>
      </w:r>
      <w:r w:rsidR="00A42246" w:rsidRPr="00911FFE">
        <w:rPr>
          <w:b/>
          <w:bCs/>
          <w:color w:val="FF0000"/>
        </w:rPr>
        <w:t xml:space="preserve"> (ATTESTATION DE VISAS)</w:t>
      </w:r>
      <w:r w:rsidRPr="00911FFE">
        <w:rPr>
          <w:color w:val="000000"/>
        </w:rPr>
        <w:t xml:space="preserve">. A défaut de la transmission des états financiers certifiés, le </w:t>
      </w:r>
      <w:r w:rsidR="00F724C9">
        <w:rPr>
          <w:color w:val="000000"/>
        </w:rPr>
        <w:t>S</w:t>
      </w:r>
      <w:r w:rsidRPr="00911FFE">
        <w:rPr>
          <w:color w:val="000000"/>
        </w:rPr>
        <w:t>oumissionnaire n’aura pas de point requis.</w:t>
      </w:r>
    </w:p>
    <w:bookmarkEnd w:id="7"/>
    <w:p w14:paraId="4F30F2E0" w14:textId="77777777" w:rsidR="0003439E" w:rsidRPr="00911FFE" w:rsidRDefault="0003439E" w:rsidP="00734C4E">
      <w:pPr>
        <w:pStyle w:val="Paragraphedeliste"/>
        <w:numPr>
          <w:ilvl w:val="0"/>
          <w:numId w:val="96"/>
        </w:numPr>
        <w:spacing w:before="120" w:after="0" w:line="360" w:lineRule="auto"/>
        <w:jc w:val="both"/>
        <w:rPr>
          <w:rFonts w:ascii="Times New Roman" w:hAnsi="Times New Roman" w:cs="Times New Roman"/>
          <w:b/>
          <w:color w:val="000000"/>
          <w:sz w:val="24"/>
          <w:szCs w:val="24"/>
          <w:lang w:val="fr-FR"/>
        </w:rPr>
      </w:pPr>
      <w:r w:rsidRPr="00911FFE">
        <w:rPr>
          <w:rFonts w:ascii="Times New Roman" w:hAnsi="Times New Roman" w:cs="Times New Roman"/>
          <w:b/>
          <w:color w:val="000000"/>
          <w:sz w:val="24"/>
          <w:szCs w:val="24"/>
          <w:lang w:val="fr-FR"/>
        </w:rPr>
        <w:t>Dossier technique</w:t>
      </w:r>
    </w:p>
    <w:p w14:paraId="23E25E0F" w14:textId="4E281204" w:rsidR="0003439E" w:rsidRPr="00911FFE" w:rsidRDefault="0003439E" w:rsidP="002D4BAD">
      <w:pPr>
        <w:pStyle w:val="NormalWeb"/>
        <w:numPr>
          <w:ilvl w:val="0"/>
          <w:numId w:val="93"/>
        </w:numPr>
        <w:spacing w:beforeAutospacing="0" w:after="0" w:afterAutospacing="0" w:line="360" w:lineRule="auto"/>
        <w:ind w:left="896" w:hanging="357"/>
        <w:jc w:val="both"/>
        <w:rPr>
          <w:b/>
          <w:bCs/>
          <w:color w:val="000000"/>
        </w:rPr>
      </w:pPr>
      <w:r w:rsidRPr="00911FFE">
        <w:rPr>
          <w:b/>
          <w:bCs/>
          <w:color w:val="000000"/>
        </w:rPr>
        <w:t>Méthodologie</w:t>
      </w:r>
      <w:r w:rsidR="003F227B" w:rsidRPr="00911FFE">
        <w:rPr>
          <w:b/>
          <w:bCs/>
          <w:color w:val="000000"/>
        </w:rPr>
        <w:t xml:space="preserve"> de travail</w:t>
      </w:r>
    </w:p>
    <w:p w14:paraId="0134E20B" w14:textId="75DA88D4" w:rsidR="00B1498E" w:rsidRDefault="0003439E" w:rsidP="00B1498E">
      <w:pPr>
        <w:pStyle w:val="NormalWeb"/>
        <w:spacing w:before="0" w:beforeAutospacing="0" w:after="0" w:afterAutospacing="0" w:line="360" w:lineRule="auto"/>
        <w:jc w:val="both"/>
        <w:rPr>
          <w:color w:val="000000"/>
        </w:rPr>
      </w:pPr>
      <w:r w:rsidRPr="00911FFE">
        <w:rPr>
          <w:color w:val="000000"/>
        </w:rPr>
        <w:t>Description globale de la prestation : le Soumissionnaire devra proposer un plan</w:t>
      </w:r>
      <w:r w:rsidR="007455BD">
        <w:rPr>
          <w:color w:val="000000"/>
        </w:rPr>
        <w:t xml:space="preserve"> détaillé pour assurer la fourniture des camions et des prestations associées pr</w:t>
      </w:r>
      <w:r w:rsidR="00B1498E">
        <w:rPr>
          <w:color w:val="000000"/>
        </w:rPr>
        <w:t>enant en compte :</w:t>
      </w:r>
    </w:p>
    <w:p w14:paraId="5462BC32" w14:textId="3719D580" w:rsidR="00B1498E" w:rsidRDefault="00B1498E" w:rsidP="00B1498E">
      <w:pPr>
        <w:pStyle w:val="NormalWeb"/>
        <w:numPr>
          <w:ilvl w:val="3"/>
          <w:numId w:val="97"/>
        </w:numPr>
        <w:spacing w:before="0" w:beforeAutospacing="0" w:after="0" w:afterAutospacing="0" w:line="360" w:lineRule="auto"/>
        <w:ind w:left="1418" w:hanging="425"/>
        <w:jc w:val="both"/>
        <w:rPr>
          <w:color w:val="000000"/>
        </w:rPr>
      </w:pPr>
      <w:r>
        <w:rPr>
          <w:color w:val="000000"/>
        </w:rPr>
        <w:t>Le délai de livraison des camions</w:t>
      </w:r>
    </w:p>
    <w:p w14:paraId="3E3F2164" w14:textId="61B97A74" w:rsidR="0003439E" w:rsidRDefault="00B1498E" w:rsidP="00B1498E">
      <w:pPr>
        <w:pStyle w:val="NormalWeb"/>
        <w:numPr>
          <w:ilvl w:val="3"/>
          <w:numId w:val="97"/>
        </w:numPr>
        <w:spacing w:before="0" w:beforeAutospacing="0" w:after="0" w:afterAutospacing="0" w:line="360" w:lineRule="auto"/>
        <w:ind w:left="1418" w:hanging="425"/>
        <w:jc w:val="both"/>
        <w:rPr>
          <w:color w:val="000000"/>
        </w:rPr>
      </w:pPr>
      <w:r>
        <w:rPr>
          <w:color w:val="000000"/>
        </w:rPr>
        <w:t>Le délai d’immatriculation et de la délivrance des pièces administratives</w:t>
      </w:r>
    </w:p>
    <w:p w14:paraId="03A98A9B" w14:textId="77777777" w:rsidR="002D56C5" w:rsidRDefault="00B1498E" w:rsidP="00B1498E">
      <w:pPr>
        <w:pStyle w:val="NormalWeb"/>
        <w:numPr>
          <w:ilvl w:val="3"/>
          <w:numId w:val="97"/>
        </w:numPr>
        <w:spacing w:before="0" w:beforeAutospacing="0" w:after="0" w:afterAutospacing="0" w:line="360" w:lineRule="auto"/>
        <w:ind w:left="1418" w:hanging="425"/>
        <w:jc w:val="both"/>
        <w:rPr>
          <w:color w:val="000000"/>
        </w:rPr>
      </w:pPr>
      <w:r>
        <w:rPr>
          <w:color w:val="000000"/>
        </w:rPr>
        <w:t>La description de la garantie et les aspects pris en charge</w:t>
      </w:r>
    </w:p>
    <w:p w14:paraId="6D71D27B" w14:textId="78D68381" w:rsidR="00B1498E" w:rsidRDefault="002D56C5" w:rsidP="00B1498E">
      <w:pPr>
        <w:pStyle w:val="NormalWeb"/>
        <w:numPr>
          <w:ilvl w:val="3"/>
          <w:numId w:val="97"/>
        </w:numPr>
        <w:spacing w:before="0" w:beforeAutospacing="0" w:after="0" w:afterAutospacing="0" w:line="360" w:lineRule="auto"/>
        <w:ind w:left="1418" w:hanging="425"/>
        <w:jc w:val="both"/>
        <w:rPr>
          <w:color w:val="000000"/>
        </w:rPr>
      </w:pPr>
      <w:r>
        <w:rPr>
          <w:color w:val="000000"/>
        </w:rPr>
        <w:t>Le service après-vente (appui technique)</w:t>
      </w:r>
    </w:p>
    <w:p w14:paraId="6B7595E0" w14:textId="77777777" w:rsidR="00B1498E" w:rsidRPr="005B3DE7" w:rsidRDefault="00B1498E" w:rsidP="00B1498E">
      <w:pPr>
        <w:pStyle w:val="NormalWeb"/>
        <w:spacing w:before="0" w:beforeAutospacing="0" w:after="0" w:afterAutospacing="0" w:line="360" w:lineRule="auto"/>
        <w:ind w:left="1418"/>
        <w:jc w:val="both"/>
        <w:rPr>
          <w:color w:val="000000"/>
          <w:sz w:val="10"/>
          <w:szCs w:val="10"/>
        </w:rPr>
      </w:pPr>
    </w:p>
    <w:p w14:paraId="4C10F8FE" w14:textId="3164CA91" w:rsidR="002D4BAD" w:rsidRPr="00911FFE" w:rsidRDefault="00B1498E" w:rsidP="002D4BAD">
      <w:pPr>
        <w:pStyle w:val="Paragraphedeliste"/>
        <w:numPr>
          <w:ilvl w:val="0"/>
          <w:numId w:val="97"/>
        </w:numPr>
        <w:spacing w:after="0" w:line="360" w:lineRule="auto"/>
        <w:ind w:left="714" w:hanging="357"/>
        <w:rPr>
          <w:rFonts w:ascii="Times New Roman" w:hAnsi="Times New Roman" w:cs="Times New Roman"/>
          <w:b/>
          <w:bCs/>
          <w:sz w:val="24"/>
          <w:szCs w:val="24"/>
          <w:lang w:val="fr-FR"/>
        </w:rPr>
      </w:pPr>
      <w:r>
        <w:rPr>
          <w:rFonts w:ascii="Times New Roman" w:hAnsi="Times New Roman" w:cs="Times New Roman"/>
          <w:b/>
          <w:bCs/>
          <w:sz w:val="24"/>
          <w:szCs w:val="24"/>
          <w:lang w:val="fr-FR"/>
        </w:rPr>
        <w:t>Conformité technique</w:t>
      </w:r>
    </w:p>
    <w:p w14:paraId="0F5D985F" w14:textId="21EF748F" w:rsidR="002D4BAD" w:rsidRPr="00911FFE" w:rsidRDefault="002D4BAD" w:rsidP="002D4BAD">
      <w:pPr>
        <w:spacing w:after="0" w:line="360" w:lineRule="auto"/>
        <w:rPr>
          <w:rFonts w:ascii="Times New Roman" w:hAnsi="Times New Roman" w:cs="Times New Roman"/>
          <w:sz w:val="24"/>
          <w:szCs w:val="24"/>
        </w:rPr>
      </w:pPr>
      <w:r w:rsidRPr="00911FFE">
        <w:rPr>
          <w:rFonts w:ascii="Times New Roman" w:hAnsi="Times New Roman" w:cs="Times New Roman"/>
          <w:sz w:val="24"/>
          <w:szCs w:val="24"/>
        </w:rPr>
        <w:t xml:space="preserve">Le Soumissionnaire devra </w:t>
      </w:r>
      <w:r w:rsidR="00B1498E">
        <w:rPr>
          <w:rFonts w:ascii="Times New Roman" w:hAnsi="Times New Roman" w:cs="Times New Roman"/>
          <w:sz w:val="24"/>
          <w:szCs w:val="24"/>
        </w:rPr>
        <w:t xml:space="preserve">fournir la fiche technique complète du camion proposé et le catalogue avec les spécifications en </w:t>
      </w:r>
      <w:r w:rsidR="002D56C5">
        <w:rPr>
          <w:rFonts w:ascii="Times New Roman" w:hAnsi="Times New Roman" w:cs="Times New Roman"/>
          <w:sz w:val="24"/>
          <w:szCs w:val="24"/>
        </w:rPr>
        <w:t>français</w:t>
      </w:r>
      <w:r w:rsidR="00B1498E">
        <w:rPr>
          <w:rFonts w:ascii="Times New Roman" w:hAnsi="Times New Roman" w:cs="Times New Roman"/>
          <w:sz w:val="24"/>
          <w:szCs w:val="24"/>
        </w:rPr>
        <w:t>.</w:t>
      </w:r>
    </w:p>
    <w:p w14:paraId="3CDF8780" w14:textId="2B2D8D12" w:rsidR="0003439E" w:rsidRPr="00911FFE" w:rsidRDefault="0003439E" w:rsidP="00734C4E">
      <w:pPr>
        <w:pStyle w:val="NormalWeb"/>
        <w:numPr>
          <w:ilvl w:val="0"/>
          <w:numId w:val="98"/>
        </w:numPr>
        <w:tabs>
          <w:tab w:val="left" w:pos="567"/>
        </w:tabs>
        <w:spacing w:beforeAutospacing="0" w:after="0" w:afterAutospacing="0" w:line="360" w:lineRule="auto"/>
        <w:ind w:left="992" w:hanging="425"/>
        <w:jc w:val="both"/>
        <w:rPr>
          <w:b/>
          <w:bCs/>
          <w:color w:val="000000"/>
        </w:rPr>
      </w:pPr>
      <w:r w:rsidRPr="00911FFE">
        <w:rPr>
          <w:b/>
          <w:bCs/>
          <w:color w:val="000000"/>
        </w:rPr>
        <w:t xml:space="preserve">Expérience générale (Annexe </w:t>
      </w:r>
      <w:r w:rsidR="006E2D3C">
        <w:rPr>
          <w:b/>
          <w:bCs/>
          <w:color w:val="000000"/>
        </w:rPr>
        <w:t>4</w:t>
      </w:r>
      <w:r w:rsidRPr="00911FFE">
        <w:rPr>
          <w:b/>
          <w:bCs/>
          <w:color w:val="000000"/>
        </w:rPr>
        <w:t>)</w:t>
      </w:r>
    </w:p>
    <w:p w14:paraId="21DCF964" w14:textId="76918C7F" w:rsidR="00F71FB1" w:rsidRPr="00911FFE" w:rsidRDefault="0003439E" w:rsidP="005B3DE7">
      <w:pPr>
        <w:pStyle w:val="NormalWeb"/>
        <w:spacing w:before="0" w:beforeAutospacing="0" w:after="0" w:afterAutospacing="0" w:line="360" w:lineRule="auto"/>
        <w:jc w:val="both"/>
        <w:rPr>
          <w:color w:val="000000"/>
        </w:rPr>
      </w:pPr>
      <w:r w:rsidRPr="00911FFE">
        <w:rPr>
          <w:color w:val="000000"/>
        </w:rPr>
        <w:t xml:space="preserve">Le </w:t>
      </w:r>
      <w:r w:rsidR="00F724C9">
        <w:rPr>
          <w:color w:val="000000"/>
        </w:rPr>
        <w:t>S</w:t>
      </w:r>
      <w:r w:rsidRPr="00911FFE">
        <w:rPr>
          <w:color w:val="000000"/>
        </w:rPr>
        <w:t>oumissionnaire devra prouver d’une expérience d</w:t>
      </w:r>
      <w:r w:rsidR="006E4A9C" w:rsidRPr="00911FFE">
        <w:rPr>
          <w:color w:val="000000"/>
        </w:rPr>
        <w:t xml:space="preserve">e </w:t>
      </w:r>
      <w:r w:rsidR="002D56C5">
        <w:rPr>
          <w:color w:val="000000"/>
        </w:rPr>
        <w:t xml:space="preserve">vente de </w:t>
      </w:r>
      <w:r w:rsidR="006E4A9C" w:rsidRPr="00911FFE">
        <w:rPr>
          <w:color w:val="000000"/>
        </w:rPr>
        <w:t>véhicule</w:t>
      </w:r>
      <w:r w:rsidR="002D56C5">
        <w:rPr>
          <w:color w:val="000000"/>
        </w:rPr>
        <w:t>s</w:t>
      </w:r>
      <w:r w:rsidR="006E4A9C" w:rsidRPr="00911FFE">
        <w:rPr>
          <w:color w:val="000000"/>
        </w:rPr>
        <w:t xml:space="preserve"> </w:t>
      </w:r>
      <w:r w:rsidRPr="00911FFE">
        <w:rPr>
          <w:color w:val="000000"/>
        </w:rPr>
        <w:t>au cours des cinq (05) dernières années (2018-2023)</w:t>
      </w:r>
      <w:r w:rsidR="009E32A8">
        <w:rPr>
          <w:color w:val="000000"/>
        </w:rPr>
        <w:t xml:space="preserve"> ou 2024</w:t>
      </w:r>
      <w:r w:rsidRPr="00911FFE">
        <w:rPr>
          <w:color w:val="000000"/>
        </w:rPr>
        <w:t xml:space="preserve"> qui précèdent la date limite de dépôt des soumissions. Cette expérience est évaluée à partir des Attestations de Bonne Exécution (ABE) </w:t>
      </w:r>
      <w:r w:rsidRPr="00911FFE">
        <w:rPr>
          <w:b/>
          <w:bCs/>
          <w:color w:val="000000"/>
        </w:rPr>
        <w:t>avec un montant minimum de</w:t>
      </w:r>
      <w:r w:rsidR="002D56C5">
        <w:rPr>
          <w:b/>
          <w:bCs/>
          <w:color w:val="000000"/>
        </w:rPr>
        <w:t xml:space="preserve"> </w:t>
      </w:r>
      <w:r w:rsidR="00C40955" w:rsidRPr="00911FFE">
        <w:rPr>
          <w:b/>
          <w:bCs/>
          <w:color w:val="000000"/>
        </w:rPr>
        <w:t>cinq</w:t>
      </w:r>
      <w:r w:rsidR="002D56C5">
        <w:rPr>
          <w:b/>
          <w:bCs/>
          <w:color w:val="000000"/>
        </w:rPr>
        <w:t>uante</w:t>
      </w:r>
      <w:r w:rsidRPr="00911FFE">
        <w:rPr>
          <w:b/>
          <w:bCs/>
          <w:color w:val="000000"/>
        </w:rPr>
        <w:t xml:space="preserve"> millions (</w:t>
      </w:r>
      <w:r w:rsidR="009A2A1B" w:rsidRPr="00911FFE">
        <w:rPr>
          <w:b/>
          <w:bCs/>
          <w:color w:val="000000"/>
        </w:rPr>
        <w:t>5</w:t>
      </w:r>
      <w:r w:rsidR="002D56C5">
        <w:rPr>
          <w:b/>
          <w:bCs/>
          <w:color w:val="000000"/>
        </w:rPr>
        <w:t>0</w:t>
      </w:r>
      <w:r w:rsidRPr="00911FFE">
        <w:rPr>
          <w:b/>
          <w:bCs/>
          <w:color w:val="000000"/>
        </w:rPr>
        <w:t>.000.000)</w:t>
      </w:r>
      <w:r w:rsidR="009A2A1B" w:rsidRPr="00911FFE">
        <w:rPr>
          <w:color w:val="000000"/>
        </w:rPr>
        <w:t xml:space="preserve"> </w:t>
      </w:r>
      <w:r w:rsidRPr="00911FFE">
        <w:rPr>
          <w:color w:val="000000"/>
        </w:rPr>
        <w:t xml:space="preserve">CFA par ABE </w:t>
      </w:r>
      <w:r w:rsidRPr="00911FFE">
        <w:rPr>
          <w:b/>
          <w:bCs/>
          <w:color w:val="000000"/>
        </w:rPr>
        <w:t xml:space="preserve">(Annexe </w:t>
      </w:r>
      <w:r w:rsidR="006E2D3C">
        <w:rPr>
          <w:b/>
          <w:bCs/>
          <w:color w:val="000000"/>
        </w:rPr>
        <w:t>4</w:t>
      </w:r>
      <w:r w:rsidRPr="00911FFE">
        <w:rPr>
          <w:b/>
          <w:bCs/>
          <w:color w:val="000000"/>
        </w:rPr>
        <w:t>)</w:t>
      </w:r>
      <w:r w:rsidRPr="00911FFE">
        <w:rPr>
          <w:color w:val="000000"/>
        </w:rPr>
        <w:t>.</w:t>
      </w:r>
    </w:p>
    <w:p w14:paraId="665DFE5B" w14:textId="215A5789" w:rsidR="0003439E" w:rsidRPr="00911FFE" w:rsidRDefault="0003439E" w:rsidP="00F71FB1">
      <w:pPr>
        <w:pStyle w:val="NormalWeb"/>
        <w:spacing w:before="0" w:beforeAutospacing="0" w:after="0" w:afterAutospacing="0" w:line="360" w:lineRule="auto"/>
        <w:jc w:val="both"/>
        <w:rPr>
          <w:color w:val="000000"/>
        </w:rPr>
      </w:pPr>
      <w:r w:rsidRPr="00911FFE">
        <w:rPr>
          <w:color w:val="000000"/>
        </w:rPr>
        <w:t>Le Soumissionnaire devra fournir au moins une ABE par année retraçant ces cinq (05) années d’expérience. Deux ou plusieurs ABE de la même année sont considérées pour la seule et même année.</w:t>
      </w:r>
    </w:p>
    <w:p w14:paraId="3EF3E67D" w14:textId="37E5EB79" w:rsidR="0003439E" w:rsidRPr="00911FFE" w:rsidRDefault="0003439E" w:rsidP="00734C4E">
      <w:pPr>
        <w:pStyle w:val="NormalWeb"/>
        <w:numPr>
          <w:ilvl w:val="0"/>
          <w:numId w:val="98"/>
        </w:numPr>
        <w:tabs>
          <w:tab w:val="left" w:pos="567"/>
        </w:tabs>
        <w:spacing w:beforeAutospacing="0" w:after="0" w:afterAutospacing="0" w:line="360" w:lineRule="auto"/>
        <w:ind w:left="992" w:hanging="425"/>
        <w:jc w:val="both"/>
        <w:rPr>
          <w:b/>
          <w:bCs/>
          <w:color w:val="000000"/>
        </w:rPr>
      </w:pPr>
      <w:r w:rsidRPr="00911FFE">
        <w:rPr>
          <w:b/>
          <w:bCs/>
          <w:color w:val="000000"/>
        </w:rPr>
        <w:t xml:space="preserve">Expérience spécifique (Annexe </w:t>
      </w:r>
      <w:r w:rsidR="006E2D3C">
        <w:rPr>
          <w:b/>
          <w:bCs/>
          <w:color w:val="000000"/>
        </w:rPr>
        <w:t>4</w:t>
      </w:r>
      <w:r w:rsidRPr="00911FFE">
        <w:rPr>
          <w:b/>
          <w:bCs/>
          <w:color w:val="000000"/>
        </w:rPr>
        <w:t>)</w:t>
      </w:r>
    </w:p>
    <w:p w14:paraId="2DDE25CC" w14:textId="05657947" w:rsidR="0003439E" w:rsidRPr="00911FFE" w:rsidRDefault="0003439E" w:rsidP="00734C4E">
      <w:pPr>
        <w:pStyle w:val="NormalWeb"/>
        <w:spacing w:before="0" w:beforeAutospacing="0" w:after="40" w:afterAutospacing="0" w:line="360" w:lineRule="auto"/>
        <w:jc w:val="both"/>
        <w:rPr>
          <w:color w:val="000000"/>
        </w:rPr>
      </w:pPr>
      <w:r w:rsidRPr="00911FFE">
        <w:rPr>
          <w:color w:val="000000"/>
        </w:rPr>
        <w:t>Avoir</w:t>
      </w:r>
      <w:r w:rsidR="006E4A9C" w:rsidRPr="00911FFE">
        <w:rPr>
          <w:color w:val="000000"/>
        </w:rPr>
        <w:t xml:space="preserve"> ex</w:t>
      </w:r>
      <w:r w:rsidR="005B3DE7">
        <w:rPr>
          <w:color w:val="000000"/>
        </w:rPr>
        <w:t>écuté</w:t>
      </w:r>
      <w:r w:rsidR="006E4A9C" w:rsidRPr="00911FFE">
        <w:rPr>
          <w:color w:val="000000"/>
        </w:rPr>
        <w:t xml:space="preserve"> au moins trois (03) marchés d</w:t>
      </w:r>
      <w:r w:rsidR="005B3DE7">
        <w:rPr>
          <w:color w:val="000000"/>
        </w:rPr>
        <w:t>e vente de camions</w:t>
      </w:r>
      <w:r w:rsidR="006E4A9C" w:rsidRPr="00911FFE">
        <w:rPr>
          <w:color w:val="000000"/>
        </w:rPr>
        <w:t xml:space="preserve"> </w:t>
      </w:r>
      <w:r w:rsidRPr="00911FFE">
        <w:rPr>
          <w:b/>
          <w:bCs/>
          <w:color w:val="000000"/>
        </w:rPr>
        <w:t>d’un montant</w:t>
      </w:r>
      <w:r w:rsidR="006E4A9C" w:rsidRPr="00911FFE">
        <w:rPr>
          <w:b/>
          <w:bCs/>
          <w:color w:val="000000"/>
        </w:rPr>
        <w:t xml:space="preserve"> minimum</w:t>
      </w:r>
      <w:r w:rsidRPr="00911FFE">
        <w:rPr>
          <w:b/>
          <w:bCs/>
          <w:color w:val="000000"/>
        </w:rPr>
        <w:t xml:space="preserve"> de </w:t>
      </w:r>
      <w:r w:rsidR="005B3DE7">
        <w:rPr>
          <w:b/>
          <w:bCs/>
          <w:color w:val="000000"/>
        </w:rPr>
        <w:t>soixante</w:t>
      </w:r>
      <w:r w:rsidR="00EB272C">
        <w:rPr>
          <w:b/>
          <w:bCs/>
          <w:color w:val="000000"/>
        </w:rPr>
        <w:t>-</w:t>
      </w:r>
      <w:r w:rsidR="005B3DE7">
        <w:rPr>
          <w:b/>
          <w:bCs/>
          <w:color w:val="000000"/>
        </w:rPr>
        <w:t>dix</w:t>
      </w:r>
      <w:r w:rsidRPr="00911FFE">
        <w:rPr>
          <w:b/>
          <w:bCs/>
          <w:color w:val="000000"/>
        </w:rPr>
        <w:t xml:space="preserve"> millions (</w:t>
      </w:r>
      <w:r w:rsidR="005B3DE7">
        <w:rPr>
          <w:b/>
          <w:bCs/>
          <w:color w:val="000000"/>
        </w:rPr>
        <w:t>70</w:t>
      </w:r>
      <w:r w:rsidRPr="00911FFE">
        <w:rPr>
          <w:b/>
          <w:bCs/>
          <w:color w:val="000000"/>
        </w:rPr>
        <w:t>.000.000) de francs CFA chacun (par ABE),</w:t>
      </w:r>
      <w:r w:rsidRPr="00911FFE">
        <w:rPr>
          <w:color w:val="000000"/>
        </w:rPr>
        <w:t xml:space="preserve"> au cours des cinq (05) dernières années (2018-2023)</w:t>
      </w:r>
      <w:r w:rsidR="00EB272C">
        <w:rPr>
          <w:color w:val="000000"/>
        </w:rPr>
        <w:t xml:space="preserve"> ou 2024</w:t>
      </w:r>
      <w:r w:rsidRPr="00911FFE">
        <w:rPr>
          <w:color w:val="000000"/>
        </w:rPr>
        <w:t xml:space="preserve"> qui précèdent la date limite de dépôt des soumissions. Deux ou plusieurs ABE d’une année xxxx sont comptées en fonction du nombre, à conditions que les </w:t>
      </w:r>
      <w:r w:rsidR="00C40955" w:rsidRPr="00911FFE">
        <w:rPr>
          <w:color w:val="000000"/>
        </w:rPr>
        <w:t>prestations</w:t>
      </w:r>
      <w:r w:rsidRPr="00911FFE">
        <w:rPr>
          <w:color w:val="000000"/>
        </w:rPr>
        <w:t xml:space="preserve"> aient été réalisées au cours des années 2018-202</w:t>
      </w:r>
      <w:r w:rsidR="00E0656A">
        <w:rPr>
          <w:color w:val="000000"/>
        </w:rPr>
        <w:t>4</w:t>
      </w:r>
      <w:r w:rsidRPr="00911FFE">
        <w:rPr>
          <w:color w:val="000000"/>
        </w:rPr>
        <w:t xml:space="preserve"> avec un montant minimum de </w:t>
      </w:r>
      <w:r w:rsidR="00EB272C">
        <w:rPr>
          <w:color w:val="000000"/>
        </w:rPr>
        <w:t>70</w:t>
      </w:r>
      <w:r w:rsidRPr="00911FFE">
        <w:rPr>
          <w:color w:val="000000"/>
        </w:rPr>
        <w:t xml:space="preserve">.000.000 FCFA pour chaque ABE </w:t>
      </w:r>
      <w:r w:rsidRPr="00911FFE">
        <w:rPr>
          <w:b/>
          <w:bCs/>
          <w:color w:val="000000"/>
        </w:rPr>
        <w:t xml:space="preserve">(Annexe </w:t>
      </w:r>
      <w:r w:rsidR="006E2D3C">
        <w:rPr>
          <w:b/>
          <w:bCs/>
          <w:color w:val="000000"/>
        </w:rPr>
        <w:t>4</w:t>
      </w:r>
      <w:r w:rsidRPr="00911FFE">
        <w:rPr>
          <w:b/>
          <w:bCs/>
          <w:color w:val="000000"/>
        </w:rPr>
        <w:t>)</w:t>
      </w:r>
      <w:r w:rsidRPr="00911FFE">
        <w:rPr>
          <w:color w:val="000000"/>
        </w:rPr>
        <w:t xml:space="preserve">. </w:t>
      </w:r>
    </w:p>
    <w:bookmarkEnd w:id="6"/>
    <w:p w14:paraId="7AF3521D" w14:textId="7A786A0E" w:rsidR="00002D1C" w:rsidRPr="00911FFE" w:rsidRDefault="00F71FB1" w:rsidP="00734C4E">
      <w:pPr>
        <w:pStyle w:val="NormalWeb"/>
        <w:spacing w:before="40" w:beforeAutospacing="0" w:after="40" w:afterAutospacing="0" w:line="360" w:lineRule="auto"/>
        <w:jc w:val="both"/>
        <w:rPr>
          <w:b/>
          <w:bCs/>
          <w:color w:val="000000"/>
          <w:u w:val="single"/>
        </w:rPr>
      </w:pPr>
      <w:r w:rsidRPr="00911FFE">
        <w:rPr>
          <w:b/>
          <w:bCs/>
          <w:color w:val="000000"/>
          <w:u w:val="single"/>
        </w:rPr>
        <w:t xml:space="preserve">NB : Les Attestations de Bonne Exécution </w:t>
      </w:r>
      <w:r w:rsidRPr="00911FFE">
        <w:rPr>
          <w:b/>
          <w:bCs/>
          <w:i/>
          <w:iCs/>
          <w:color w:val="000000"/>
          <w:u w:val="single"/>
        </w:rPr>
        <w:t>(expérience générale et spécifique)</w:t>
      </w:r>
      <w:r w:rsidRPr="00911FFE">
        <w:rPr>
          <w:b/>
          <w:bCs/>
          <w:color w:val="000000"/>
          <w:u w:val="single"/>
        </w:rPr>
        <w:t xml:space="preserve"> doivent être </w:t>
      </w:r>
      <w:r w:rsidRPr="00911FFE">
        <w:rPr>
          <w:b/>
          <w:bCs/>
          <w:color w:val="FF0000"/>
          <w:u w:val="single"/>
        </w:rPr>
        <w:t>obligatoirement</w:t>
      </w:r>
      <w:r w:rsidRPr="00911FFE">
        <w:rPr>
          <w:b/>
          <w:bCs/>
          <w:color w:val="000000"/>
          <w:u w:val="single"/>
        </w:rPr>
        <w:t xml:space="preserve"> des documents légalisés certifiés conformes aux originaux par les autorités compétentes.</w:t>
      </w:r>
    </w:p>
    <w:p w14:paraId="44F092BF" w14:textId="77777777" w:rsidR="0003439E" w:rsidRPr="00911FFE" w:rsidRDefault="0003439E" w:rsidP="00734C4E">
      <w:pPr>
        <w:pStyle w:val="Retraitcorpsdetexte"/>
        <w:spacing w:line="360" w:lineRule="auto"/>
        <w:ind w:left="0"/>
        <w:jc w:val="both"/>
        <w:rPr>
          <w:b/>
        </w:rPr>
      </w:pPr>
      <w:r w:rsidRPr="00911FFE">
        <w:rPr>
          <w:b/>
          <w:bCs/>
          <w:u w:val="single"/>
        </w:rPr>
        <w:lastRenderedPageBreak/>
        <w:t xml:space="preserve">Nombre de copies : </w:t>
      </w:r>
      <w:r w:rsidRPr="00911FFE">
        <w:t xml:space="preserve">Outre l’original de l’offre, le nombre de copies demandé est de </w:t>
      </w:r>
      <w:r w:rsidRPr="00911FFE">
        <w:rPr>
          <w:b/>
          <w:bCs/>
          <w:sz w:val="28"/>
          <w:szCs w:val="28"/>
        </w:rPr>
        <w:t>trois (03)</w:t>
      </w:r>
      <w:r w:rsidRPr="00911FFE">
        <w:t xml:space="preserve">. Le Soumissionnaire devra faire la différence entre le document original et les copies avec les mentions « ORIGINAL » et « COPIE ». </w:t>
      </w:r>
      <w:r w:rsidRPr="00911FFE">
        <w:rPr>
          <w:b/>
        </w:rPr>
        <w:t>Tous ces documents devront être reliés (broché ou spirale)</w:t>
      </w:r>
    </w:p>
    <w:p w14:paraId="5C3A707E" w14:textId="0D79FFC1" w:rsidR="0003439E" w:rsidRPr="00911FFE" w:rsidRDefault="0003439E" w:rsidP="00734C4E">
      <w:pPr>
        <w:pStyle w:val="Retraitcorpsdetexte"/>
        <w:spacing w:line="360" w:lineRule="auto"/>
        <w:ind w:left="0"/>
        <w:jc w:val="both"/>
        <w:rPr>
          <w:b/>
          <w:color w:val="FF0000"/>
        </w:rPr>
      </w:pPr>
      <w:r w:rsidRPr="00911FFE">
        <w:rPr>
          <w:b/>
          <w:color w:val="FF0000"/>
        </w:rPr>
        <w:t xml:space="preserve">Nous vous invitons au strict respect de l’ordre des documents selon la numérotation indiquée ci-dessus. En cas de non-respect, votre offre sera rejetée pendant la séance d’ouverture, selon l’appréciation du comité. </w:t>
      </w:r>
      <w:r w:rsidR="00F6244D">
        <w:rPr>
          <w:b/>
          <w:color w:val="FF0000"/>
        </w:rPr>
        <w:t xml:space="preserve">L’ONG </w:t>
      </w:r>
      <w:r w:rsidRPr="00911FFE">
        <w:rPr>
          <w:b/>
          <w:color w:val="FF0000"/>
        </w:rPr>
        <w:t>Alliance Côte d’Ivoire se réserve le droit de vérifier l’authenticité des documents.</w:t>
      </w:r>
    </w:p>
    <w:p w14:paraId="021EC90C" w14:textId="77777777" w:rsidR="0003439E" w:rsidRPr="00911FFE" w:rsidRDefault="0003439E" w:rsidP="00734C4E">
      <w:pPr>
        <w:pStyle w:val="Paragraphedeliste"/>
        <w:numPr>
          <w:ilvl w:val="0"/>
          <w:numId w:val="84"/>
        </w:numPr>
        <w:spacing w:before="60" w:line="360" w:lineRule="auto"/>
        <w:jc w:val="both"/>
        <w:rPr>
          <w:rFonts w:ascii="Times New Roman" w:hAnsi="Times New Roman" w:cs="Times New Roman"/>
          <w:b/>
          <w:sz w:val="24"/>
          <w:szCs w:val="24"/>
          <w:u w:val="single"/>
          <w:lang w:val="fr-FR"/>
        </w:rPr>
      </w:pPr>
      <w:r w:rsidRPr="00911FFE">
        <w:rPr>
          <w:rFonts w:ascii="Times New Roman" w:hAnsi="Times New Roman" w:cs="Times New Roman"/>
          <w:b/>
          <w:sz w:val="24"/>
          <w:szCs w:val="24"/>
          <w:u w:val="single"/>
          <w:lang w:val="fr-FR"/>
        </w:rPr>
        <w:t xml:space="preserve">Présentation des offres </w:t>
      </w:r>
    </w:p>
    <w:p w14:paraId="6F74B317" w14:textId="77777777" w:rsidR="0003439E" w:rsidRPr="00911FFE" w:rsidRDefault="0003439E" w:rsidP="00734C4E">
      <w:pPr>
        <w:tabs>
          <w:tab w:val="num" w:pos="2149"/>
        </w:tabs>
        <w:spacing w:before="60"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Les offres devront être présentées de la façon suivante :</w:t>
      </w:r>
    </w:p>
    <w:p w14:paraId="6B07695F" w14:textId="71A04351" w:rsidR="0003439E" w:rsidRPr="00911FFE" w:rsidRDefault="0003439E" w:rsidP="00734C4E">
      <w:pPr>
        <w:numPr>
          <w:ilvl w:val="0"/>
          <w:numId w:val="99"/>
        </w:numPr>
        <w:overflowPunct w:val="0"/>
        <w:autoSpaceDE w:val="0"/>
        <w:autoSpaceDN w:val="0"/>
        <w:adjustRightInd w:val="0"/>
        <w:spacing w:before="60" w:after="0" w:line="360" w:lineRule="auto"/>
        <w:ind w:left="284" w:hanging="284"/>
        <w:jc w:val="both"/>
        <w:textAlignment w:val="baseline"/>
        <w:rPr>
          <w:rFonts w:ascii="Times New Roman" w:hAnsi="Times New Roman" w:cs="Times New Roman"/>
          <w:sz w:val="24"/>
          <w:szCs w:val="24"/>
        </w:rPr>
      </w:pPr>
      <w:r w:rsidRPr="00911FFE">
        <w:rPr>
          <w:rFonts w:ascii="Times New Roman" w:hAnsi="Times New Roman" w:cs="Times New Roman"/>
          <w:sz w:val="24"/>
          <w:szCs w:val="24"/>
        </w:rPr>
        <w:t>Une enveloppe des offres techniques dans laquelle le candidat placera l’original de son offre et toutes les copies, y compris les variantes éventuellement autorisées, portant la mention « </w:t>
      </w:r>
      <w:r w:rsidRPr="00911FFE">
        <w:rPr>
          <w:rFonts w:ascii="Times New Roman" w:hAnsi="Times New Roman" w:cs="Times New Roman"/>
          <w:b/>
          <w:sz w:val="24"/>
          <w:szCs w:val="24"/>
        </w:rPr>
        <w:t>OFFRE TECHNIQUE + NOM DE L’ENTREPRISE + APPEL D’OFFRE</w:t>
      </w:r>
      <w:r w:rsidR="00D52D46">
        <w:rPr>
          <w:rFonts w:ascii="Times New Roman" w:hAnsi="Times New Roman" w:cs="Times New Roman"/>
          <w:b/>
          <w:sz w:val="24"/>
          <w:szCs w:val="24"/>
        </w:rPr>
        <w:t>S</w:t>
      </w:r>
      <w:r w:rsidRPr="00911FFE">
        <w:rPr>
          <w:rFonts w:ascii="Times New Roman" w:hAnsi="Times New Roman" w:cs="Times New Roman"/>
          <w:b/>
          <w:sz w:val="24"/>
          <w:szCs w:val="24"/>
        </w:rPr>
        <w:t xml:space="preserve"> NATIONAL N° 202</w:t>
      </w:r>
      <w:r w:rsidR="00002D1C" w:rsidRPr="00911FFE">
        <w:rPr>
          <w:rFonts w:ascii="Times New Roman" w:hAnsi="Times New Roman" w:cs="Times New Roman"/>
          <w:b/>
          <w:sz w:val="24"/>
          <w:szCs w:val="24"/>
        </w:rPr>
        <w:t>4</w:t>
      </w:r>
      <w:r w:rsidRPr="00911FFE">
        <w:rPr>
          <w:rFonts w:ascii="Times New Roman" w:hAnsi="Times New Roman" w:cs="Times New Roman"/>
          <w:b/>
          <w:sz w:val="24"/>
          <w:szCs w:val="24"/>
        </w:rPr>
        <w:t>/00</w:t>
      </w:r>
      <w:r w:rsidR="00713C04">
        <w:rPr>
          <w:rFonts w:ascii="Times New Roman" w:hAnsi="Times New Roman" w:cs="Times New Roman"/>
          <w:b/>
          <w:sz w:val="24"/>
          <w:szCs w:val="24"/>
        </w:rPr>
        <w:t>2</w:t>
      </w:r>
      <w:r w:rsidRPr="00911FFE">
        <w:rPr>
          <w:rFonts w:ascii="Times New Roman" w:hAnsi="Times New Roman" w:cs="Times New Roman"/>
          <w:b/>
          <w:sz w:val="24"/>
          <w:szCs w:val="24"/>
        </w:rPr>
        <w:t>-AON/</w:t>
      </w:r>
      <w:r w:rsidR="00713C04">
        <w:rPr>
          <w:rFonts w:ascii="Times New Roman" w:hAnsi="Times New Roman" w:cs="Times New Roman"/>
          <w:b/>
          <w:sz w:val="24"/>
          <w:szCs w:val="24"/>
        </w:rPr>
        <w:t>VEH</w:t>
      </w:r>
      <w:r w:rsidRPr="00911FFE">
        <w:rPr>
          <w:rFonts w:ascii="Times New Roman" w:hAnsi="Times New Roman" w:cs="Times New Roman"/>
          <w:b/>
          <w:sz w:val="24"/>
          <w:szCs w:val="24"/>
        </w:rPr>
        <w:t>/ACI »</w:t>
      </w:r>
      <w:r w:rsidRPr="00911FFE">
        <w:rPr>
          <w:rFonts w:ascii="Times New Roman" w:eastAsia="Calibri" w:hAnsi="Times New Roman" w:cs="Times New Roman"/>
          <w:sz w:val="24"/>
          <w:szCs w:val="24"/>
        </w:rPr>
        <w:t xml:space="preserve"> </w:t>
      </w:r>
      <w:r w:rsidRPr="00911FFE">
        <w:rPr>
          <w:rFonts w:ascii="Times New Roman" w:hAnsi="Times New Roman" w:cs="Times New Roman"/>
          <w:sz w:val="24"/>
          <w:szCs w:val="24"/>
        </w:rPr>
        <w:t xml:space="preserve"> </w:t>
      </w:r>
    </w:p>
    <w:p w14:paraId="166250A2" w14:textId="31CD3ACB" w:rsidR="0003439E" w:rsidRPr="00911FFE" w:rsidRDefault="0003439E" w:rsidP="00734C4E">
      <w:pPr>
        <w:numPr>
          <w:ilvl w:val="0"/>
          <w:numId w:val="99"/>
        </w:numPr>
        <w:overflowPunct w:val="0"/>
        <w:autoSpaceDE w:val="0"/>
        <w:autoSpaceDN w:val="0"/>
        <w:adjustRightInd w:val="0"/>
        <w:spacing w:before="60" w:after="0" w:line="360" w:lineRule="auto"/>
        <w:ind w:left="284" w:hanging="284"/>
        <w:jc w:val="both"/>
        <w:textAlignment w:val="baseline"/>
        <w:rPr>
          <w:rFonts w:ascii="Times New Roman" w:hAnsi="Times New Roman" w:cs="Times New Roman"/>
          <w:sz w:val="24"/>
          <w:szCs w:val="24"/>
        </w:rPr>
      </w:pPr>
      <w:r w:rsidRPr="00911FFE">
        <w:rPr>
          <w:rFonts w:ascii="Times New Roman" w:hAnsi="Times New Roman" w:cs="Times New Roman"/>
          <w:sz w:val="24"/>
          <w:szCs w:val="24"/>
        </w:rPr>
        <w:t>Une enveloppe des offres financières portant la mention « </w:t>
      </w:r>
      <w:r w:rsidRPr="00911FFE">
        <w:rPr>
          <w:rFonts w:ascii="Times New Roman" w:hAnsi="Times New Roman" w:cs="Times New Roman"/>
          <w:b/>
          <w:sz w:val="24"/>
          <w:szCs w:val="24"/>
        </w:rPr>
        <w:t>OFFRE FINANCIERE + NOM DE L’ENTREPRISE + APPEL D’OFFRE</w:t>
      </w:r>
      <w:r w:rsidR="00D52D46">
        <w:rPr>
          <w:rFonts w:ascii="Times New Roman" w:hAnsi="Times New Roman" w:cs="Times New Roman"/>
          <w:b/>
          <w:sz w:val="24"/>
          <w:szCs w:val="24"/>
        </w:rPr>
        <w:t>S</w:t>
      </w:r>
      <w:r w:rsidRPr="00911FFE">
        <w:rPr>
          <w:rFonts w:ascii="Times New Roman" w:hAnsi="Times New Roman" w:cs="Times New Roman"/>
          <w:b/>
          <w:sz w:val="24"/>
          <w:szCs w:val="24"/>
        </w:rPr>
        <w:t xml:space="preserve"> NATIONAL N° 202</w:t>
      </w:r>
      <w:r w:rsidR="00002D1C" w:rsidRPr="00911FFE">
        <w:rPr>
          <w:rFonts w:ascii="Times New Roman" w:hAnsi="Times New Roman" w:cs="Times New Roman"/>
          <w:b/>
          <w:sz w:val="24"/>
          <w:szCs w:val="24"/>
        </w:rPr>
        <w:t>4</w:t>
      </w:r>
      <w:r w:rsidRPr="00911FFE">
        <w:rPr>
          <w:rFonts w:ascii="Times New Roman" w:hAnsi="Times New Roman" w:cs="Times New Roman"/>
          <w:b/>
          <w:sz w:val="24"/>
          <w:szCs w:val="24"/>
        </w:rPr>
        <w:t>/00</w:t>
      </w:r>
      <w:r w:rsidR="00F73AF6">
        <w:rPr>
          <w:rFonts w:ascii="Times New Roman" w:hAnsi="Times New Roman" w:cs="Times New Roman"/>
          <w:b/>
          <w:sz w:val="24"/>
          <w:szCs w:val="24"/>
        </w:rPr>
        <w:t>2</w:t>
      </w:r>
      <w:r w:rsidRPr="00911FFE">
        <w:rPr>
          <w:rFonts w:ascii="Times New Roman" w:hAnsi="Times New Roman" w:cs="Times New Roman"/>
          <w:b/>
          <w:sz w:val="24"/>
          <w:szCs w:val="24"/>
        </w:rPr>
        <w:t>-AON/</w:t>
      </w:r>
      <w:r w:rsidR="00F73AF6">
        <w:rPr>
          <w:rFonts w:ascii="Times New Roman" w:hAnsi="Times New Roman" w:cs="Times New Roman"/>
          <w:b/>
          <w:sz w:val="24"/>
          <w:szCs w:val="24"/>
        </w:rPr>
        <w:t>VEH</w:t>
      </w:r>
      <w:r w:rsidRPr="00911FFE">
        <w:rPr>
          <w:rFonts w:ascii="Times New Roman" w:hAnsi="Times New Roman" w:cs="Times New Roman"/>
          <w:b/>
          <w:sz w:val="24"/>
          <w:szCs w:val="24"/>
        </w:rPr>
        <w:t>/ACI </w:t>
      </w:r>
      <w:r w:rsidRPr="00911FFE">
        <w:rPr>
          <w:rFonts w:ascii="Times New Roman" w:hAnsi="Times New Roman" w:cs="Times New Roman"/>
          <w:sz w:val="24"/>
          <w:szCs w:val="24"/>
        </w:rPr>
        <w:t>». Les offres financières devront être transmises aussi sous format numérique sur une clé USB.</w:t>
      </w:r>
    </w:p>
    <w:p w14:paraId="54BC18B6" w14:textId="26D1687E" w:rsidR="0003439E" w:rsidRPr="00911FFE" w:rsidRDefault="0003439E" w:rsidP="00734C4E">
      <w:pPr>
        <w:tabs>
          <w:tab w:val="num" w:pos="2149"/>
        </w:tabs>
        <w:spacing w:before="60" w:after="80" w:line="360" w:lineRule="auto"/>
        <w:jc w:val="both"/>
        <w:rPr>
          <w:rFonts w:ascii="Times New Roman" w:hAnsi="Times New Roman" w:cs="Times New Roman"/>
          <w:sz w:val="24"/>
          <w:szCs w:val="24"/>
        </w:rPr>
      </w:pPr>
      <w:r w:rsidRPr="00911FFE">
        <w:rPr>
          <w:rFonts w:ascii="Times New Roman" w:hAnsi="Times New Roman" w:cs="Times New Roman"/>
          <w:sz w:val="24"/>
          <w:szCs w:val="24"/>
        </w:rPr>
        <w:t>Les offres techniques et financières devront être rangées dans une grande enveloppe. L’enveloppe ou le contenant extérieur doit être fermé, de façon à ne pouvoir être ouvert qu’en séance</w:t>
      </w:r>
      <w:r w:rsidR="00564EA1">
        <w:rPr>
          <w:rFonts w:ascii="Times New Roman" w:hAnsi="Times New Roman" w:cs="Times New Roman"/>
          <w:sz w:val="24"/>
          <w:szCs w:val="24"/>
        </w:rPr>
        <w:t xml:space="preserve"> publique</w:t>
      </w:r>
      <w:r w:rsidRPr="00911FFE">
        <w:rPr>
          <w:rFonts w:ascii="Times New Roman" w:hAnsi="Times New Roman" w:cs="Times New Roman"/>
          <w:sz w:val="24"/>
          <w:szCs w:val="24"/>
        </w:rPr>
        <w:t xml:space="preserve">. </w:t>
      </w:r>
      <w:r w:rsidRPr="00911FFE">
        <w:rPr>
          <w:rFonts w:ascii="Times New Roman" w:hAnsi="Times New Roman" w:cs="Times New Roman"/>
          <w:b/>
          <w:color w:val="FF0000"/>
          <w:sz w:val="24"/>
          <w:szCs w:val="24"/>
        </w:rPr>
        <w:t xml:space="preserve">L’enveloppe extérieure doit être anonyme, le nom de l’entreprise du </w:t>
      </w:r>
      <w:r w:rsidR="00F724C9">
        <w:rPr>
          <w:rFonts w:ascii="Times New Roman" w:hAnsi="Times New Roman" w:cs="Times New Roman"/>
          <w:b/>
          <w:color w:val="FF0000"/>
          <w:sz w:val="24"/>
          <w:szCs w:val="24"/>
        </w:rPr>
        <w:t>S</w:t>
      </w:r>
      <w:r w:rsidRPr="00911FFE">
        <w:rPr>
          <w:rFonts w:ascii="Times New Roman" w:hAnsi="Times New Roman" w:cs="Times New Roman"/>
          <w:b/>
          <w:color w:val="FF0000"/>
          <w:sz w:val="24"/>
          <w:szCs w:val="24"/>
        </w:rPr>
        <w:t>oumissionnaire ne doit pas être porté sur l’enveloppe</w:t>
      </w:r>
      <w:r w:rsidRPr="00911FFE">
        <w:rPr>
          <w:rFonts w:ascii="Times New Roman" w:hAnsi="Times New Roman" w:cs="Times New Roman"/>
          <w:sz w:val="24"/>
          <w:szCs w:val="24"/>
        </w:rPr>
        <w:t>.</w:t>
      </w:r>
    </w:p>
    <w:p w14:paraId="4F0CF15B" w14:textId="107560E6" w:rsidR="0003439E" w:rsidRPr="00911FFE" w:rsidRDefault="0003439E" w:rsidP="00734C4E">
      <w:pPr>
        <w:pStyle w:val="Retraitcorpsdetexte"/>
        <w:spacing w:line="360" w:lineRule="auto"/>
        <w:ind w:left="0"/>
        <w:jc w:val="both"/>
      </w:pPr>
      <w:r w:rsidRPr="00911FFE">
        <w:t>Cette enveloppe ou contenant ne doit porter aucune autre indication que celle à l’appel à concurrence auquel l’offre se rapporte, ainsi que la mention </w:t>
      </w:r>
      <w:r w:rsidRPr="00911FFE">
        <w:rPr>
          <w:b/>
        </w:rPr>
        <w:t>« </w:t>
      </w:r>
      <w:r w:rsidR="00EB272C" w:rsidRPr="00911FFE">
        <w:rPr>
          <w:rFonts w:eastAsia="Calibri"/>
          <w:b/>
          <w:lang w:eastAsia="fr-CI"/>
        </w:rPr>
        <w:t>SELECTIO</w:t>
      </w:r>
      <w:r w:rsidR="00EB272C" w:rsidRPr="00911FFE">
        <w:rPr>
          <w:b/>
        </w:rPr>
        <w:t>N D’UN CONCESSIONNAIRE AUTOMOBILE POUR L’ACQUISITION DE DEUX (02) CAMIONS DE 06 ROUES DESTINES A DES CABINES MEDICALISEES</w:t>
      </w:r>
      <w:r w:rsidR="00EB272C">
        <w:rPr>
          <w:b/>
        </w:rPr>
        <w:t xml:space="preserve"> - </w:t>
      </w:r>
      <w:r w:rsidRPr="00911FFE">
        <w:rPr>
          <w:b/>
        </w:rPr>
        <w:t>APPEL D’OFFRE</w:t>
      </w:r>
      <w:r w:rsidR="00EB272C">
        <w:rPr>
          <w:b/>
        </w:rPr>
        <w:t>S</w:t>
      </w:r>
      <w:r w:rsidRPr="00911FFE">
        <w:rPr>
          <w:b/>
        </w:rPr>
        <w:t xml:space="preserve"> NATIONAL N° 202</w:t>
      </w:r>
      <w:r w:rsidR="00002D1C" w:rsidRPr="00911FFE">
        <w:rPr>
          <w:b/>
        </w:rPr>
        <w:t>4</w:t>
      </w:r>
      <w:r w:rsidRPr="00911FFE">
        <w:rPr>
          <w:b/>
        </w:rPr>
        <w:t>/00</w:t>
      </w:r>
      <w:r w:rsidR="00EB272C">
        <w:rPr>
          <w:b/>
        </w:rPr>
        <w:t>2</w:t>
      </w:r>
      <w:r w:rsidRPr="00911FFE">
        <w:rPr>
          <w:b/>
        </w:rPr>
        <w:t>-AON/</w:t>
      </w:r>
      <w:r w:rsidR="00EB272C">
        <w:rPr>
          <w:b/>
        </w:rPr>
        <w:t>VEH</w:t>
      </w:r>
      <w:r w:rsidRPr="00911FFE">
        <w:rPr>
          <w:b/>
        </w:rPr>
        <w:t>/ACI – A N’OUVRIR QU’EN SEANCE PUBLIQUE »</w:t>
      </w:r>
      <w:r w:rsidRPr="00911FFE">
        <w:t xml:space="preserve">. Toutefois, si un </w:t>
      </w:r>
      <w:r w:rsidR="00F724C9">
        <w:t>S</w:t>
      </w:r>
      <w:r w:rsidRPr="00911FFE">
        <w:t xml:space="preserve">oumissionnaire inscrit une mention autre que celle indiquée ci-dessus, cela n’entraînera pas le rejet de son offre. Ledit </w:t>
      </w:r>
      <w:r w:rsidR="00F724C9">
        <w:t>S</w:t>
      </w:r>
      <w:r w:rsidRPr="00911FFE">
        <w:t>oumissionnaire sera responsable de toute manipulation que son offre pourrait subir.</w:t>
      </w:r>
      <w:r w:rsidR="00002D1C" w:rsidRPr="00911FFE">
        <w:t xml:space="preserve"> </w:t>
      </w:r>
      <w:r w:rsidRPr="00911FFE">
        <w:t>Mais si le</w:t>
      </w:r>
      <w:r w:rsidR="00F724C9">
        <w:t xml:space="preserve"> S</w:t>
      </w:r>
      <w:r w:rsidRPr="00911FFE">
        <w:t>oumissionnaire inscrit le nom de son entreprise sur la grande enveloppe, son offre sera rejetée.</w:t>
      </w:r>
    </w:p>
    <w:p w14:paraId="3E9417D6" w14:textId="77777777" w:rsidR="0003439E" w:rsidRPr="00911FFE" w:rsidRDefault="0003439E" w:rsidP="00734C4E">
      <w:pPr>
        <w:pStyle w:val="Retraitcorpsdetexte"/>
        <w:spacing w:line="360" w:lineRule="auto"/>
        <w:ind w:left="0"/>
        <w:jc w:val="both"/>
        <w:rPr>
          <w:sz w:val="2"/>
          <w:szCs w:val="2"/>
        </w:rPr>
      </w:pPr>
    </w:p>
    <w:p w14:paraId="5263362C" w14:textId="77777777" w:rsidR="0003439E" w:rsidRPr="00911FFE" w:rsidRDefault="0003439E" w:rsidP="00734C4E">
      <w:pPr>
        <w:pStyle w:val="Retraitcorpsdetexte"/>
        <w:numPr>
          <w:ilvl w:val="0"/>
          <w:numId w:val="84"/>
        </w:numPr>
        <w:spacing w:line="360" w:lineRule="auto"/>
        <w:jc w:val="both"/>
        <w:rPr>
          <w:b/>
          <w:bCs/>
          <w:u w:val="single"/>
        </w:rPr>
      </w:pPr>
      <w:r w:rsidRPr="00911FFE">
        <w:rPr>
          <w:b/>
          <w:bCs/>
          <w:u w:val="single"/>
        </w:rPr>
        <w:lastRenderedPageBreak/>
        <w:t>Observation concernant l’établissement de la proposition</w:t>
      </w:r>
    </w:p>
    <w:p w14:paraId="43221020" w14:textId="62824521" w:rsidR="0003439E" w:rsidRPr="00911FFE" w:rsidRDefault="0003439E" w:rsidP="00734C4E">
      <w:pPr>
        <w:spacing w:after="0" w:line="360" w:lineRule="auto"/>
        <w:jc w:val="both"/>
        <w:rPr>
          <w:rFonts w:ascii="Times New Roman" w:eastAsia="Calibri" w:hAnsi="Times New Roman" w:cs="Times New Roman"/>
          <w:sz w:val="24"/>
          <w:szCs w:val="24"/>
        </w:rPr>
      </w:pPr>
      <w:r w:rsidRPr="00911FFE">
        <w:rPr>
          <w:rFonts w:ascii="Times New Roman" w:eastAsia="Calibri" w:hAnsi="Times New Roman" w:cs="Times New Roman"/>
          <w:sz w:val="24"/>
          <w:szCs w:val="24"/>
        </w:rPr>
        <w:t xml:space="preserve">Le </w:t>
      </w:r>
      <w:r w:rsidR="00F724C9">
        <w:rPr>
          <w:rFonts w:ascii="Times New Roman" w:eastAsia="Calibri" w:hAnsi="Times New Roman" w:cs="Times New Roman"/>
          <w:sz w:val="24"/>
          <w:szCs w:val="24"/>
        </w:rPr>
        <w:t>S</w:t>
      </w:r>
      <w:r w:rsidRPr="00911FFE">
        <w:rPr>
          <w:rFonts w:ascii="Times New Roman" w:eastAsia="Calibri" w:hAnsi="Times New Roman" w:cs="Times New Roman"/>
          <w:sz w:val="24"/>
          <w:szCs w:val="24"/>
        </w:rPr>
        <w:t>oumissionnaire indiquera, en toutes lettres et en chiffres, dans son offre le montant total tel qu’il ressort du devis estimatif. En cas de discordance entre le montant exprimé en lettres et celui en chiffres, le montant minimum fera foi. Ce montant sera exprimé hors TVA.</w:t>
      </w:r>
    </w:p>
    <w:p w14:paraId="0CD162CF" w14:textId="77777777" w:rsidR="0003439E" w:rsidRPr="00911FFE" w:rsidRDefault="0003439E" w:rsidP="00734C4E">
      <w:pPr>
        <w:spacing w:after="0" w:line="360" w:lineRule="auto"/>
        <w:jc w:val="both"/>
        <w:rPr>
          <w:rFonts w:ascii="Times New Roman" w:eastAsia="Calibri" w:hAnsi="Times New Roman" w:cs="Times New Roman"/>
          <w:sz w:val="24"/>
          <w:szCs w:val="24"/>
        </w:rPr>
      </w:pPr>
      <w:r w:rsidRPr="00911FFE">
        <w:rPr>
          <w:rFonts w:ascii="Times New Roman" w:eastAsia="Calibri" w:hAnsi="Times New Roman" w:cs="Times New Roman"/>
          <w:sz w:val="24"/>
          <w:szCs w:val="24"/>
        </w:rPr>
        <w:t>Le présent appel d’offre est soumis aux droits, taxes et impôts exigibles en Côte d’Ivoire. Toutefois la partie fiscale de l’opération en ce qui concerne la TVA, est prise en charge par l’Etat de Côte d’Ivoire en application de la Décision N° 284/MEF/CT.11 du 26 Novembre 2007 autorisant l’exonération de la taxe sur la valeur ajoutée (TVA) et l’exemption du paiement des droits et taxes d’entrée pour les interventions en Côte d’Ivoire du Fonds Mondial de la lutte contre le Sida et du Plan du Président des Etats Unis pour la lutte contre le Sida (PEPFAR).</w:t>
      </w:r>
    </w:p>
    <w:p w14:paraId="57C8681A" w14:textId="77777777" w:rsidR="0003439E" w:rsidRPr="00911FFE" w:rsidRDefault="0003439E" w:rsidP="00734C4E">
      <w:pPr>
        <w:spacing w:after="0" w:line="360" w:lineRule="auto"/>
        <w:jc w:val="both"/>
        <w:rPr>
          <w:rFonts w:ascii="Times New Roman" w:hAnsi="Times New Roman" w:cs="Times New Roman"/>
          <w:b/>
          <w:color w:val="FF0000"/>
          <w:sz w:val="10"/>
          <w:szCs w:val="10"/>
          <w:u w:val="single"/>
        </w:rPr>
      </w:pPr>
    </w:p>
    <w:p w14:paraId="3E4EA388" w14:textId="77777777" w:rsidR="0003439E" w:rsidRPr="00911FFE" w:rsidRDefault="0003439E" w:rsidP="00734C4E">
      <w:pPr>
        <w:spacing w:after="0" w:line="360" w:lineRule="auto"/>
        <w:jc w:val="both"/>
        <w:rPr>
          <w:rFonts w:ascii="Times New Roman" w:hAnsi="Times New Roman" w:cs="Times New Roman"/>
          <w:b/>
          <w:color w:val="FF0000"/>
          <w:sz w:val="24"/>
          <w:szCs w:val="24"/>
          <w:u w:val="single"/>
        </w:rPr>
      </w:pPr>
      <w:r w:rsidRPr="00911FFE">
        <w:rPr>
          <w:rFonts w:ascii="Times New Roman" w:hAnsi="Times New Roman" w:cs="Times New Roman"/>
          <w:b/>
          <w:color w:val="FF0000"/>
          <w:sz w:val="24"/>
          <w:szCs w:val="24"/>
          <w:u w:val="single"/>
        </w:rPr>
        <w:t>NOTE IMPORTANTE</w:t>
      </w:r>
    </w:p>
    <w:p w14:paraId="69E47C6F" w14:textId="77777777"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Les documents, quantitatifs et estimatifs, dûment remplis, devront être tapés dans le cadre original (ou sur une photocopie) ou sous tout autre document conforme au quantitatif qui a été remis aux Entreprises dans le dossier d’appel d’offres. Toutes modifications sur les postes ou sur les quantités devront être portées dans un document annexe qui sera joint à ces documents.</w:t>
      </w:r>
    </w:p>
    <w:p w14:paraId="7D869AF8" w14:textId="77777777" w:rsidR="0003439E" w:rsidRPr="00911FFE" w:rsidRDefault="0003439E" w:rsidP="00734C4E">
      <w:pPr>
        <w:spacing w:after="0" w:line="360" w:lineRule="auto"/>
        <w:jc w:val="both"/>
        <w:rPr>
          <w:rFonts w:ascii="Times New Roman" w:hAnsi="Times New Roman" w:cs="Times New Roman"/>
          <w:sz w:val="10"/>
          <w:szCs w:val="10"/>
        </w:rPr>
      </w:pPr>
    </w:p>
    <w:p w14:paraId="4F7975D6" w14:textId="77777777" w:rsidR="00F71FB1" w:rsidRPr="00911FFE" w:rsidRDefault="00F71FB1" w:rsidP="00734C4E">
      <w:pPr>
        <w:spacing w:after="0" w:line="360" w:lineRule="auto"/>
        <w:jc w:val="both"/>
        <w:rPr>
          <w:rFonts w:ascii="Times New Roman" w:hAnsi="Times New Roman" w:cs="Times New Roman"/>
          <w:sz w:val="10"/>
          <w:szCs w:val="10"/>
        </w:rPr>
      </w:pPr>
    </w:p>
    <w:p w14:paraId="0447C875" w14:textId="77777777" w:rsidR="00F71FB1" w:rsidRPr="00911FFE" w:rsidRDefault="00F71FB1" w:rsidP="00734C4E">
      <w:pPr>
        <w:spacing w:after="0" w:line="360" w:lineRule="auto"/>
        <w:jc w:val="both"/>
        <w:rPr>
          <w:rFonts w:ascii="Times New Roman" w:hAnsi="Times New Roman" w:cs="Times New Roman"/>
          <w:sz w:val="10"/>
          <w:szCs w:val="10"/>
        </w:rPr>
      </w:pPr>
    </w:p>
    <w:p w14:paraId="2FF40478" w14:textId="77777777" w:rsidR="0003439E" w:rsidRPr="00911FFE" w:rsidRDefault="0003439E" w:rsidP="00734C4E">
      <w:pPr>
        <w:pStyle w:val="Paragraphedeliste"/>
        <w:numPr>
          <w:ilvl w:val="0"/>
          <w:numId w:val="84"/>
        </w:numPr>
        <w:spacing w:after="0" w:line="360" w:lineRule="auto"/>
        <w:jc w:val="both"/>
        <w:rPr>
          <w:rFonts w:ascii="Times New Roman" w:hAnsi="Times New Roman" w:cs="Times New Roman"/>
          <w:b/>
          <w:bCs/>
          <w:sz w:val="24"/>
          <w:szCs w:val="24"/>
          <w:u w:val="single"/>
          <w:lang w:val="fr-FR"/>
        </w:rPr>
      </w:pPr>
      <w:r w:rsidRPr="00911FFE">
        <w:rPr>
          <w:rFonts w:ascii="Times New Roman" w:hAnsi="Times New Roman" w:cs="Times New Roman"/>
          <w:b/>
          <w:bCs/>
          <w:sz w:val="24"/>
          <w:szCs w:val="24"/>
          <w:u w:val="single"/>
          <w:lang w:val="fr-FR"/>
        </w:rPr>
        <w:t xml:space="preserve">Vérification et analyse des offres </w:t>
      </w:r>
    </w:p>
    <w:p w14:paraId="3F5C4A7B" w14:textId="14FBA2D2" w:rsidR="0003439E" w:rsidRPr="00911FFE" w:rsidRDefault="0003439E" w:rsidP="00734C4E">
      <w:pPr>
        <w:spacing w:line="360" w:lineRule="auto"/>
        <w:jc w:val="both"/>
        <w:rPr>
          <w:rFonts w:ascii="Times New Roman" w:hAnsi="Times New Roman" w:cs="Times New Roman"/>
          <w:sz w:val="24"/>
          <w:szCs w:val="24"/>
        </w:rPr>
      </w:pPr>
      <w:r w:rsidRPr="00911FFE">
        <w:rPr>
          <w:rFonts w:ascii="Times New Roman" w:hAnsi="Times New Roman" w:cs="Times New Roman"/>
          <w:sz w:val="24"/>
          <w:szCs w:val="24"/>
        </w:rPr>
        <w:t>Sur demande du rapporteur, avec l’accord d</w:t>
      </w:r>
      <w:r w:rsidR="00F6244D">
        <w:rPr>
          <w:rFonts w:ascii="Times New Roman" w:hAnsi="Times New Roman" w:cs="Times New Roman"/>
          <w:sz w:val="24"/>
          <w:szCs w:val="24"/>
        </w:rPr>
        <w:t xml:space="preserve">e l’ONG </w:t>
      </w:r>
      <w:r w:rsidRPr="00911FFE">
        <w:rPr>
          <w:rFonts w:ascii="Times New Roman" w:hAnsi="Times New Roman" w:cs="Times New Roman"/>
          <w:sz w:val="24"/>
          <w:szCs w:val="24"/>
        </w:rPr>
        <w:t xml:space="preserve">Alliance Cote d’Ivoire, les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oumissionnaires devront fournir par écrit, dans le délai imparti, tous les renseignements complémentaires éventuellement nécessaires jugés utiles. Ces renseignements ne doivent en rien modifier l’offre de base.</w:t>
      </w:r>
    </w:p>
    <w:p w14:paraId="52A2372F" w14:textId="77777777" w:rsidR="0003439E" w:rsidRPr="00911FFE" w:rsidRDefault="0003439E" w:rsidP="00734C4E">
      <w:pPr>
        <w:spacing w:line="360" w:lineRule="auto"/>
        <w:jc w:val="both"/>
        <w:rPr>
          <w:rFonts w:ascii="Times New Roman" w:hAnsi="Times New Roman" w:cs="Times New Roman"/>
          <w:sz w:val="24"/>
          <w:szCs w:val="24"/>
        </w:rPr>
      </w:pPr>
      <w:r w:rsidRPr="00911FFE">
        <w:rPr>
          <w:rFonts w:ascii="Times New Roman" w:hAnsi="Times New Roman" w:cs="Times New Roman"/>
          <w:sz w:val="24"/>
          <w:szCs w:val="24"/>
        </w:rPr>
        <w:t>Une procédure en deux étapes est adoptée pour l’évaluation des offres. L’évaluation technique est menée en premier, suivie de l’évaluation financière.</w:t>
      </w:r>
    </w:p>
    <w:p w14:paraId="342BF27F" w14:textId="77777777" w:rsidR="0003439E" w:rsidRPr="00911FFE" w:rsidRDefault="0003439E" w:rsidP="00734C4E">
      <w:pPr>
        <w:pStyle w:val="Paragraphedeliste"/>
        <w:numPr>
          <w:ilvl w:val="0"/>
          <w:numId w:val="100"/>
        </w:numPr>
        <w:spacing w:before="60" w:after="0" w:line="360" w:lineRule="auto"/>
        <w:ind w:left="714" w:hanging="357"/>
        <w:jc w:val="both"/>
        <w:rPr>
          <w:rFonts w:ascii="Times New Roman" w:hAnsi="Times New Roman" w:cs="Times New Roman"/>
          <w:bCs/>
          <w:sz w:val="24"/>
          <w:szCs w:val="24"/>
          <w:u w:val="single"/>
          <w:lang w:val="fr-FR"/>
        </w:rPr>
      </w:pPr>
      <w:r w:rsidRPr="00911FFE">
        <w:rPr>
          <w:rFonts w:ascii="Times New Roman" w:hAnsi="Times New Roman" w:cs="Times New Roman"/>
          <w:bCs/>
          <w:sz w:val="24"/>
          <w:szCs w:val="24"/>
          <w:u w:val="single"/>
          <w:lang w:val="fr-FR"/>
        </w:rPr>
        <w:t xml:space="preserve">Analyse des offres techniques </w:t>
      </w:r>
    </w:p>
    <w:p w14:paraId="1502C59C" w14:textId="2750DB8A" w:rsidR="0003439E" w:rsidRPr="00911FFE" w:rsidRDefault="0003439E" w:rsidP="00734C4E">
      <w:pPr>
        <w:spacing w:line="360" w:lineRule="auto"/>
        <w:jc w:val="both"/>
        <w:rPr>
          <w:rFonts w:ascii="Times New Roman" w:hAnsi="Times New Roman" w:cs="Times New Roman"/>
          <w:sz w:val="24"/>
          <w:szCs w:val="24"/>
        </w:rPr>
      </w:pPr>
      <w:r w:rsidRPr="00911FFE">
        <w:rPr>
          <w:rFonts w:ascii="Times New Roman" w:hAnsi="Times New Roman" w:cs="Times New Roman"/>
          <w:sz w:val="24"/>
          <w:szCs w:val="24"/>
        </w:rPr>
        <w:t>La Commission de jugement des offres désigné par</w:t>
      </w:r>
      <w:r w:rsidR="00F6244D">
        <w:rPr>
          <w:rFonts w:ascii="Times New Roman" w:hAnsi="Times New Roman" w:cs="Times New Roman"/>
          <w:sz w:val="24"/>
          <w:szCs w:val="24"/>
        </w:rPr>
        <w:t xml:space="preserve"> l’ONG </w:t>
      </w:r>
      <w:r w:rsidRPr="00911FFE">
        <w:rPr>
          <w:rFonts w:ascii="Times New Roman" w:hAnsi="Times New Roman" w:cs="Times New Roman"/>
          <w:sz w:val="24"/>
          <w:szCs w:val="24"/>
        </w:rPr>
        <w:t xml:space="preserve">Alliance Cote d’Ivoire procédera à l'évaluation technique au moyen des critères et du système de points spécifiés dans l’annexe 9. Chaque proposition conforme recevra une note technique (Nt). Un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 dont l’offre n’est pas retenue ne peut contester, pour quelque motif que ce soit, le bien-fondé de ce rejet.</w:t>
      </w:r>
    </w:p>
    <w:p w14:paraId="2663B27D" w14:textId="77777777" w:rsidR="0003439E" w:rsidRPr="00911FFE" w:rsidRDefault="0003439E" w:rsidP="00734C4E">
      <w:pPr>
        <w:pStyle w:val="Paragraphedeliste"/>
        <w:numPr>
          <w:ilvl w:val="0"/>
          <w:numId w:val="100"/>
        </w:numPr>
        <w:spacing w:after="0" w:line="360" w:lineRule="auto"/>
        <w:ind w:left="714" w:hanging="357"/>
        <w:jc w:val="both"/>
        <w:rPr>
          <w:rFonts w:ascii="Times New Roman" w:hAnsi="Times New Roman" w:cs="Times New Roman"/>
          <w:sz w:val="24"/>
          <w:szCs w:val="24"/>
          <w:u w:val="single"/>
          <w:lang w:val="fr-FR"/>
        </w:rPr>
      </w:pPr>
      <w:r w:rsidRPr="00911FFE">
        <w:rPr>
          <w:rFonts w:ascii="Times New Roman" w:hAnsi="Times New Roman" w:cs="Times New Roman"/>
          <w:sz w:val="24"/>
          <w:szCs w:val="24"/>
          <w:u w:val="single"/>
          <w:lang w:val="fr-FR"/>
        </w:rPr>
        <w:t>Analyse des offres financières</w:t>
      </w:r>
    </w:p>
    <w:p w14:paraId="59C31D75" w14:textId="03B327D1" w:rsidR="0003439E" w:rsidRPr="00911FFE" w:rsidRDefault="0003439E" w:rsidP="00734C4E">
      <w:pPr>
        <w:spacing w:line="360" w:lineRule="auto"/>
        <w:jc w:val="both"/>
        <w:rPr>
          <w:rFonts w:ascii="Times New Roman" w:hAnsi="Times New Roman" w:cs="Times New Roman"/>
          <w:sz w:val="24"/>
          <w:szCs w:val="24"/>
          <w:u w:val="single"/>
        </w:rPr>
      </w:pPr>
      <w:r w:rsidRPr="00911FFE">
        <w:rPr>
          <w:rFonts w:ascii="Times New Roman" w:hAnsi="Times New Roman" w:cs="Times New Roman"/>
          <w:sz w:val="24"/>
          <w:szCs w:val="24"/>
        </w:rPr>
        <w:t xml:space="preserve">Pour l’analyse, les offres des </w:t>
      </w:r>
      <w:r w:rsidR="00A35E3A">
        <w:rPr>
          <w:rFonts w:ascii="Times New Roman" w:hAnsi="Times New Roman" w:cs="Times New Roman"/>
          <w:sz w:val="24"/>
          <w:szCs w:val="24"/>
        </w:rPr>
        <w:t>Soumissionnaires</w:t>
      </w:r>
      <w:r w:rsidRPr="00911FFE">
        <w:rPr>
          <w:rFonts w:ascii="Times New Roman" w:hAnsi="Times New Roman" w:cs="Times New Roman"/>
          <w:sz w:val="24"/>
          <w:szCs w:val="24"/>
        </w:rPr>
        <w:t xml:space="preserve"> seront rectifiées comptablement et alignées sur les mêmes prestations correspondant au dossier de consultation dans son intégralité.</w:t>
      </w:r>
    </w:p>
    <w:p w14:paraId="2D4DE640" w14:textId="77777777" w:rsidR="0003439E" w:rsidRPr="00911FFE" w:rsidRDefault="0003439E" w:rsidP="00734C4E">
      <w:pPr>
        <w:spacing w:after="0" w:line="360" w:lineRule="auto"/>
        <w:ind w:left="709"/>
        <w:jc w:val="both"/>
        <w:rPr>
          <w:rFonts w:ascii="Times New Roman" w:hAnsi="Times New Roman" w:cs="Times New Roman"/>
          <w:sz w:val="10"/>
          <w:szCs w:val="10"/>
          <w:u w:val="single"/>
        </w:rPr>
      </w:pPr>
    </w:p>
    <w:p w14:paraId="2086E970" w14:textId="77777777" w:rsidR="0003439E" w:rsidRPr="00911FFE" w:rsidRDefault="0003439E" w:rsidP="00734C4E">
      <w:pPr>
        <w:spacing w:after="0" w:line="360" w:lineRule="auto"/>
        <w:ind w:left="709"/>
        <w:jc w:val="both"/>
        <w:rPr>
          <w:rFonts w:ascii="Times New Roman" w:hAnsi="Times New Roman" w:cs="Times New Roman"/>
          <w:sz w:val="24"/>
          <w:szCs w:val="24"/>
          <w:u w:val="single"/>
        </w:rPr>
      </w:pPr>
      <w:r w:rsidRPr="00911FFE">
        <w:rPr>
          <w:rFonts w:ascii="Times New Roman" w:hAnsi="Times New Roman" w:cs="Times New Roman"/>
          <w:sz w:val="24"/>
          <w:szCs w:val="24"/>
          <w:u w:val="single"/>
        </w:rPr>
        <w:lastRenderedPageBreak/>
        <w:t>Erreurs comptables</w:t>
      </w:r>
    </w:p>
    <w:p w14:paraId="72B62C66" w14:textId="77777777" w:rsidR="0003439E" w:rsidRPr="00911FFE" w:rsidRDefault="0003439E" w:rsidP="00734C4E">
      <w:pPr>
        <w:spacing w:after="0" w:line="360" w:lineRule="auto"/>
        <w:ind w:left="709"/>
        <w:jc w:val="both"/>
        <w:rPr>
          <w:rFonts w:ascii="Times New Roman" w:hAnsi="Times New Roman" w:cs="Times New Roman"/>
          <w:sz w:val="24"/>
          <w:szCs w:val="24"/>
        </w:rPr>
      </w:pPr>
      <w:r w:rsidRPr="00911FFE">
        <w:rPr>
          <w:rFonts w:ascii="Times New Roman" w:hAnsi="Times New Roman" w:cs="Times New Roman"/>
          <w:sz w:val="24"/>
          <w:szCs w:val="24"/>
        </w:rPr>
        <w:t>La Commission de jugement des offres vérifiera ensuite les calculs arithmétiques du devis estimatif. Pour ce faire :</w:t>
      </w:r>
    </w:p>
    <w:p w14:paraId="51D24688" w14:textId="77777777" w:rsidR="0003439E" w:rsidRPr="00911FFE" w:rsidRDefault="0003439E" w:rsidP="00734C4E">
      <w:pPr>
        <w:numPr>
          <w:ilvl w:val="0"/>
          <w:numId w:val="101"/>
        </w:numPr>
        <w:overflowPunct w:val="0"/>
        <w:autoSpaceDE w:val="0"/>
        <w:autoSpaceDN w:val="0"/>
        <w:adjustRightInd w:val="0"/>
        <w:spacing w:after="0" w:line="360" w:lineRule="auto"/>
        <w:ind w:left="1069"/>
        <w:jc w:val="both"/>
        <w:textAlignment w:val="baseline"/>
        <w:rPr>
          <w:rFonts w:ascii="Times New Roman" w:hAnsi="Times New Roman" w:cs="Times New Roman"/>
          <w:sz w:val="24"/>
          <w:szCs w:val="24"/>
        </w:rPr>
      </w:pPr>
      <w:r w:rsidRPr="00911FFE">
        <w:rPr>
          <w:rFonts w:ascii="Times New Roman" w:hAnsi="Times New Roman" w:cs="Times New Roman"/>
          <w:sz w:val="24"/>
          <w:szCs w:val="24"/>
        </w:rPr>
        <w:t>Le montant résultant de la multiplication du prix unitaire par la quantité correspondante dans le devis estimatif sera corrigé.</w:t>
      </w:r>
    </w:p>
    <w:p w14:paraId="0AE8A474" w14:textId="63FFD25D" w:rsidR="0003439E" w:rsidRPr="00911FFE" w:rsidRDefault="0003439E" w:rsidP="00734C4E">
      <w:pPr>
        <w:numPr>
          <w:ilvl w:val="0"/>
          <w:numId w:val="101"/>
        </w:numPr>
        <w:overflowPunct w:val="0"/>
        <w:autoSpaceDE w:val="0"/>
        <w:autoSpaceDN w:val="0"/>
        <w:adjustRightInd w:val="0"/>
        <w:spacing w:after="0" w:line="360" w:lineRule="auto"/>
        <w:ind w:left="1069"/>
        <w:jc w:val="both"/>
        <w:textAlignment w:val="baseline"/>
        <w:rPr>
          <w:rFonts w:ascii="Times New Roman" w:hAnsi="Times New Roman" w:cs="Times New Roman"/>
          <w:sz w:val="24"/>
          <w:szCs w:val="24"/>
        </w:rPr>
      </w:pPr>
      <w:r w:rsidRPr="00911FFE">
        <w:rPr>
          <w:rFonts w:ascii="Times New Roman" w:hAnsi="Times New Roman" w:cs="Times New Roman"/>
          <w:sz w:val="24"/>
          <w:szCs w:val="24"/>
        </w:rPr>
        <w:t xml:space="preserve">Le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 n’a pas le droit de modifier les quantités données dans le devis estimatif. Si le cas se présente, la commission d’évaluation rétablira d’office le chiffre initial.</w:t>
      </w:r>
    </w:p>
    <w:p w14:paraId="19F9AFD7" w14:textId="77777777" w:rsidR="0003439E" w:rsidRPr="00911FFE" w:rsidRDefault="0003439E" w:rsidP="00734C4E">
      <w:pPr>
        <w:spacing w:after="0" w:line="360" w:lineRule="auto"/>
        <w:ind w:left="709"/>
        <w:jc w:val="both"/>
        <w:rPr>
          <w:rFonts w:ascii="Times New Roman" w:hAnsi="Times New Roman" w:cs="Times New Roman"/>
          <w:sz w:val="10"/>
          <w:szCs w:val="10"/>
          <w:u w:val="single"/>
        </w:rPr>
      </w:pPr>
    </w:p>
    <w:p w14:paraId="1ADB7957" w14:textId="77777777" w:rsidR="0003439E" w:rsidRPr="00911FFE" w:rsidRDefault="0003439E" w:rsidP="00734C4E">
      <w:pPr>
        <w:spacing w:after="0" w:line="360" w:lineRule="auto"/>
        <w:ind w:left="709"/>
        <w:jc w:val="both"/>
        <w:rPr>
          <w:rFonts w:ascii="Times New Roman" w:hAnsi="Times New Roman" w:cs="Times New Roman"/>
          <w:sz w:val="24"/>
          <w:szCs w:val="24"/>
          <w:u w:val="single"/>
        </w:rPr>
      </w:pPr>
      <w:r w:rsidRPr="00911FFE">
        <w:rPr>
          <w:rFonts w:ascii="Times New Roman" w:hAnsi="Times New Roman" w:cs="Times New Roman"/>
          <w:sz w:val="24"/>
          <w:szCs w:val="24"/>
          <w:u w:val="single"/>
        </w:rPr>
        <w:t>Omissions</w:t>
      </w:r>
    </w:p>
    <w:p w14:paraId="70CAB4DA" w14:textId="2F023BDE" w:rsidR="0003439E" w:rsidRPr="00911FFE" w:rsidRDefault="0003439E" w:rsidP="00734C4E">
      <w:pPr>
        <w:spacing w:after="0" w:line="360" w:lineRule="auto"/>
        <w:ind w:left="709"/>
        <w:jc w:val="both"/>
        <w:rPr>
          <w:rFonts w:ascii="Times New Roman" w:hAnsi="Times New Roman" w:cs="Times New Roman"/>
          <w:sz w:val="24"/>
          <w:szCs w:val="24"/>
        </w:rPr>
      </w:pPr>
      <w:r w:rsidRPr="00911FFE">
        <w:rPr>
          <w:rFonts w:ascii="Times New Roman" w:hAnsi="Times New Roman" w:cs="Times New Roman"/>
          <w:sz w:val="24"/>
          <w:szCs w:val="24"/>
        </w:rPr>
        <w:t xml:space="preserve">Le fait d’omettre un poste n’est pas éliminatoire. Mais pour la comparaison des offres, l’analyse de l’offre sera faite en attribuant d’office à chacun des postes chiffrés, le prix le plus élevé pour le poste correspondant dans les propositions des autres </w:t>
      </w:r>
      <w:r w:rsidR="00F724C9">
        <w:rPr>
          <w:rFonts w:ascii="Times New Roman" w:hAnsi="Times New Roman" w:cs="Times New Roman"/>
          <w:sz w:val="24"/>
          <w:szCs w:val="24"/>
        </w:rPr>
        <w:t>S</w:t>
      </w:r>
      <w:r w:rsidRPr="00911FFE">
        <w:rPr>
          <w:rFonts w:ascii="Times New Roman" w:hAnsi="Times New Roman" w:cs="Times New Roman"/>
          <w:sz w:val="24"/>
          <w:szCs w:val="24"/>
        </w:rPr>
        <w:t xml:space="preserve">oumissionnaires. Si après réajustement l’offre du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 concerné s’avère par la suite classée le moins-disant il sera retenu comme possible attributaire du marché.</w:t>
      </w:r>
    </w:p>
    <w:p w14:paraId="2B88FC84" w14:textId="77777777" w:rsidR="0003439E" w:rsidRPr="00911FFE" w:rsidRDefault="0003439E" w:rsidP="00734C4E">
      <w:pPr>
        <w:spacing w:after="0" w:line="360" w:lineRule="auto"/>
        <w:jc w:val="both"/>
        <w:rPr>
          <w:rFonts w:ascii="Times New Roman" w:hAnsi="Times New Roman" w:cs="Times New Roman"/>
          <w:sz w:val="10"/>
          <w:szCs w:val="10"/>
        </w:rPr>
      </w:pPr>
    </w:p>
    <w:p w14:paraId="414C2E64" w14:textId="77777777" w:rsidR="0003439E" w:rsidRPr="00911FFE" w:rsidRDefault="0003439E" w:rsidP="00734C4E">
      <w:pPr>
        <w:spacing w:after="0" w:line="360" w:lineRule="auto"/>
        <w:ind w:left="709"/>
        <w:jc w:val="both"/>
        <w:rPr>
          <w:rFonts w:ascii="Times New Roman" w:hAnsi="Times New Roman" w:cs="Times New Roman"/>
          <w:sz w:val="24"/>
          <w:szCs w:val="24"/>
        </w:rPr>
      </w:pPr>
      <w:r w:rsidRPr="00911FFE">
        <w:rPr>
          <w:rFonts w:ascii="Times New Roman" w:hAnsi="Times New Roman" w:cs="Times New Roman"/>
          <w:sz w:val="24"/>
          <w:szCs w:val="24"/>
        </w:rPr>
        <w:t>Une note de 100 points est attribuée à l’entreprise le moins-disant. Si Xm représente le montant de cette offre les autres notes sont obtenues par la formule suivante :</w:t>
      </w:r>
    </w:p>
    <w:p w14:paraId="6C1BAF62" w14:textId="77777777" w:rsidR="0003439E" w:rsidRPr="00911FFE" w:rsidRDefault="0003439E" w:rsidP="00734C4E">
      <w:pPr>
        <w:spacing w:after="0" w:line="360" w:lineRule="auto"/>
        <w:ind w:left="1418"/>
        <w:jc w:val="both"/>
        <w:rPr>
          <w:rFonts w:ascii="Times New Roman" w:hAnsi="Times New Roman" w:cs="Times New Roman"/>
          <w:sz w:val="24"/>
          <w:szCs w:val="24"/>
        </w:rPr>
      </w:pPr>
      <w:r w:rsidRPr="00911FFE">
        <w:rPr>
          <w:rFonts w:ascii="Times New Roman" w:hAnsi="Times New Roman" w:cs="Times New Roman"/>
          <w:sz w:val="24"/>
          <w:szCs w:val="24"/>
        </w:rPr>
        <w:t>Nfi = (Xm/Xi) x 100</w:t>
      </w:r>
    </w:p>
    <w:p w14:paraId="7D243A2F" w14:textId="77777777" w:rsidR="0003439E" w:rsidRPr="00911FFE" w:rsidRDefault="0003439E" w:rsidP="00734C4E">
      <w:pPr>
        <w:spacing w:after="0" w:line="360" w:lineRule="auto"/>
        <w:ind w:left="709"/>
        <w:jc w:val="both"/>
        <w:rPr>
          <w:rFonts w:ascii="Times New Roman" w:hAnsi="Times New Roman" w:cs="Times New Roman"/>
          <w:sz w:val="10"/>
          <w:szCs w:val="10"/>
        </w:rPr>
      </w:pPr>
    </w:p>
    <w:p w14:paraId="71D91961" w14:textId="77777777" w:rsidR="0003439E" w:rsidRPr="00911FFE" w:rsidRDefault="0003439E" w:rsidP="00734C4E">
      <w:pPr>
        <w:spacing w:after="0" w:line="360" w:lineRule="auto"/>
        <w:ind w:left="709"/>
        <w:jc w:val="both"/>
        <w:rPr>
          <w:rFonts w:ascii="Times New Roman" w:hAnsi="Times New Roman" w:cs="Times New Roman"/>
          <w:sz w:val="24"/>
          <w:szCs w:val="24"/>
        </w:rPr>
      </w:pPr>
      <w:r w:rsidRPr="00911FFE">
        <w:rPr>
          <w:rFonts w:ascii="Times New Roman" w:hAnsi="Times New Roman" w:cs="Times New Roman"/>
          <w:sz w:val="24"/>
          <w:szCs w:val="24"/>
        </w:rPr>
        <w:t>Nfi étant la note financière de l’entreprise i et Xi le montant de l’offre de cette entreprise après correction.</w:t>
      </w:r>
    </w:p>
    <w:p w14:paraId="30AF8544" w14:textId="77777777" w:rsidR="0003439E" w:rsidRPr="00911FFE" w:rsidRDefault="0003439E" w:rsidP="00734C4E">
      <w:pPr>
        <w:spacing w:after="0" w:line="360" w:lineRule="auto"/>
        <w:ind w:left="709"/>
        <w:jc w:val="both"/>
        <w:rPr>
          <w:rFonts w:ascii="Times New Roman" w:hAnsi="Times New Roman" w:cs="Times New Roman"/>
          <w:sz w:val="10"/>
          <w:szCs w:val="10"/>
        </w:rPr>
      </w:pPr>
    </w:p>
    <w:p w14:paraId="58985240" w14:textId="77777777" w:rsidR="0003439E" w:rsidRPr="00911FFE" w:rsidRDefault="0003439E" w:rsidP="00734C4E">
      <w:pPr>
        <w:pStyle w:val="Paragraphedeliste"/>
        <w:numPr>
          <w:ilvl w:val="0"/>
          <w:numId w:val="100"/>
        </w:numPr>
        <w:spacing w:line="360" w:lineRule="auto"/>
        <w:jc w:val="both"/>
        <w:rPr>
          <w:rFonts w:ascii="Times New Roman" w:hAnsi="Times New Roman" w:cs="Times New Roman"/>
          <w:sz w:val="24"/>
          <w:szCs w:val="24"/>
          <w:u w:val="single"/>
          <w:lang w:val="fr-FR"/>
        </w:rPr>
      </w:pPr>
      <w:r w:rsidRPr="00911FFE">
        <w:rPr>
          <w:rFonts w:ascii="Times New Roman" w:hAnsi="Times New Roman" w:cs="Times New Roman"/>
          <w:sz w:val="24"/>
          <w:szCs w:val="24"/>
          <w:u w:val="single"/>
          <w:lang w:val="fr-FR"/>
        </w:rPr>
        <w:t>Note globale</w:t>
      </w:r>
    </w:p>
    <w:p w14:paraId="66984534" w14:textId="77777777" w:rsidR="0003439E" w:rsidRPr="00911FFE" w:rsidRDefault="0003439E" w:rsidP="00734C4E">
      <w:pPr>
        <w:spacing w:after="0" w:line="360" w:lineRule="auto"/>
        <w:ind w:left="709"/>
        <w:jc w:val="both"/>
        <w:rPr>
          <w:rFonts w:ascii="Times New Roman" w:hAnsi="Times New Roman" w:cs="Times New Roman"/>
          <w:sz w:val="24"/>
          <w:szCs w:val="24"/>
        </w:rPr>
      </w:pPr>
      <w:r w:rsidRPr="00911FFE">
        <w:rPr>
          <w:rFonts w:ascii="Times New Roman" w:hAnsi="Times New Roman" w:cs="Times New Roman"/>
          <w:sz w:val="24"/>
          <w:szCs w:val="24"/>
        </w:rPr>
        <w:t>Soit Ng la note globale ; elle sera obtenue de la façon suivante :</w:t>
      </w:r>
    </w:p>
    <w:p w14:paraId="7AA3C191" w14:textId="77777777" w:rsidR="0003439E" w:rsidRPr="00911FFE" w:rsidRDefault="0003439E" w:rsidP="00734C4E">
      <w:pPr>
        <w:spacing w:after="0" w:line="360" w:lineRule="auto"/>
        <w:ind w:left="1418"/>
        <w:jc w:val="both"/>
        <w:rPr>
          <w:rFonts w:ascii="Times New Roman" w:hAnsi="Times New Roman" w:cs="Times New Roman"/>
          <w:sz w:val="24"/>
          <w:szCs w:val="24"/>
        </w:rPr>
      </w:pPr>
      <w:r w:rsidRPr="00911FFE">
        <w:rPr>
          <w:rFonts w:ascii="Times New Roman" w:hAnsi="Times New Roman" w:cs="Times New Roman"/>
          <w:sz w:val="24"/>
          <w:szCs w:val="24"/>
        </w:rPr>
        <w:t>Ng = (60 x Nt + 40 x Nf) /100</w:t>
      </w:r>
    </w:p>
    <w:p w14:paraId="7745C42B" w14:textId="77777777" w:rsidR="0003439E" w:rsidRPr="00911FFE" w:rsidRDefault="0003439E" w:rsidP="00734C4E">
      <w:pPr>
        <w:spacing w:after="0" w:line="360" w:lineRule="auto"/>
        <w:ind w:left="709" w:firstLine="709"/>
        <w:jc w:val="both"/>
        <w:rPr>
          <w:rFonts w:ascii="Times New Roman" w:hAnsi="Times New Roman" w:cs="Times New Roman"/>
          <w:sz w:val="24"/>
          <w:szCs w:val="24"/>
        </w:rPr>
      </w:pPr>
      <w:r w:rsidRPr="00911FFE">
        <w:rPr>
          <w:rFonts w:ascii="Times New Roman" w:hAnsi="Times New Roman" w:cs="Times New Roman"/>
          <w:sz w:val="24"/>
          <w:szCs w:val="24"/>
        </w:rPr>
        <w:t>Nt étant la note technique et Nf la note financière.</w:t>
      </w:r>
    </w:p>
    <w:p w14:paraId="4A83A66C" w14:textId="77777777" w:rsidR="0003439E" w:rsidRPr="00911FFE" w:rsidRDefault="0003439E" w:rsidP="00734C4E">
      <w:pPr>
        <w:spacing w:line="360" w:lineRule="auto"/>
        <w:jc w:val="both"/>
        <w:rPr>
          <w:rFonts w:ascii="Times New Roman" w:hAnsi="Times New Roman" w:cs="Times New Roman"/>
          <w:b/>
          <w:color w:val="FF0000"/>
          <w:sz w:val="24"/>
          <w:szCs w:val="24"/>
        </w:rPr>
      </w:pPr>
      <w:r w:rsidRPr="00911FFE">
        <w:rPr>
          <w:rFonts w:ascii="Times New Roman" w:hAnsi="Times New Roman" w:cs="Times New Roman"/>
          <w:b/>
          <w:color w:val="FF0000"/>
          <w:sz w:val="24"/>
          <w:szCs w:val="24"/>
        </w:rPr>
        <w:t>Toute entreprise ayant une note technique inférieure à 60 points verra son offre rejetée.</w:t>
      </w:r>
    </w:p>
    <w:p w14:paraId="3794605E" w14:textId="77777777" w:rsidR="0003439E" w:rsidRPr="00911FFE" w:rsidRDefault="0003439E" w:rsidP="00002D1C">
      <w:pPr>
        <w:pStyle w:val="Paragraphedeliste"/>
        <w:numPr>
          <w:ilvl w:val="0"/>
          <w:numId w:val="84"/>
        </w:numPr>
        <w:spacing w:before="60" w:after="60" w:line="360" w:lineRule="auto"/>
        <w:ind w:left="1077"/>
        <w:jc w:val="both"/>
        <w:rPr>
          <w:rFonts w:ascii="Times New Roman" w:hAnsi="Times New Roman" w:cs="Times New Roman"/>
          <w:b/>
          <w:sz w:val="24"/>
          <w:szCs w:val="24"/>
          <w:u w:val="single"/>
          <w:lang w:val="fr-FR"/>
        </w:rPr>
      </w:pPr>
      <w:r w:rsidRPr="00911FFE">
        <w:rPr>
          <w:rFonts w:ascii="Times New Roman" w:hAnsi="Times New Roman" w:cs="Times New Roman"/>
          <w:b/>
          <w:sz w:val="24"/>
          <w:szCs w:val="24"/>
          <w:u w:val="single"/>
          <w:lang w:val="fr-FR"/>
        </w:rPr>
        <w:t>Assurance</w:t>
      </w:r>
    </w:p>
    <w:p w14:paraId="5241B589" w14:textId="77777777"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Le titulaire devra justifier qu’il est couvert par un contrat d’assurance au titre de la responsabilité civile ainsi qu’au titre de sa responsabilité professionnelle, en cas de dommage occasionné par l’exécution du marché.</w:t>
      </w:r>
    </w:p>
    <w:p w14:paraId="3DDE3C3C" w14:textId="3E86D694"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Il doit avoir souscrit un contrat d’assurance visant à couvrir sa responsabilité civile pour tout dommage corporel, matériel et immatériel qu’il est susceptible de créer pendant l’exécution du marché et sur les équipements d</w:t>
      </w:r>
      <w:r w:rsidR="00F6244D">
        <w:rPr>
          <w:rFonts w:ascii="Times New Roman" w:hAnsi="Times New Roman" w:cs="Times New Roman"/>
          <w:sz w:val="24"/>
          <w:szCs w:val="24"/>
        </w:rPr>
        <w:t xml:space="preserve">e l’ONG </w:t>
      </w:r>
      <w:r w:rsidRPr="00911FFE">
        <w:rPr>
          <w:rFonts w:ascii="Times New Roman" w:hAnsi="Times New Roman" w:cs="Times New Roman"/>
          <w:sz w:val="24"/>
          <w:szCs w:val="24"/>
        </w:rPr>
        <w:t>Alliance Cote d’Ivoire.</w:t>
      </w:r>
    </w:p>
    <w:p w14:paraId="11B9A01E" w14:textId="77777777" w:rsidR="0003439E" w:rsidRPr="00911FFE" w:rsidRDefault="0003439E" w:rsidP="00002D1C">
      <w:pPr>
        <w:pStyle w:val="Paragraphedeliste"/>
        <w:numPr>
          <w:ilvl w:val="0"/>
          <w:numId w:val="84"/>
        </w:numPr>
        <w:spacing w:before="60" w:after="60" w:line="360" w:lineRule="auto"/>
        <w:ind w:left="1077"/>
        <w:jc w:val="both"/>
        <w:rPr>
          <w:rFonts w:ascii="Times New Roman" w:hAnsi="Times New Roman" w:cs="Times New Roman"/>
          <w:b/>
          <w:sz w:val="24"/>
          <w:szCs w:val="24"/>
          <w:u w:val="single"/>
          <w:lang w:val="fr-FR"/>
        </w:rPr>
      </w:pPr>
      <w:r w:rsidRPr="00911FFE">
        <w:rPr>
          <w:rFonts w:ascii="Times New Roman" w:hAnsi="Times New Roman" w:cs="Times New Roman"/>
          <w:b/>
          <w:sz w:val="24"/>
          <w:szCs w:val="24"/>
          <w:u w:val="single"/>
          <w:lang w:val="fr-FR"/>
        </w:rPr>
        <w:lastRenderedPageBreak/>
        <w:t xml:space="preserve">Attribution du contrat </w:t>
      </w:r>
    </w:p>
    <w:p w14:paraId="19405BF8" w14:textId="010BD0B3" w:rsidR="0003439E" w:rsidRPr="00911FFE" w:rsidRDefault="0003439E" w:rsidP="00002D1C">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La décision d'attribution sera publiée dans un journal à grand tirage ou sera disponible sur le site officiel d</w:t>
      </w:r>
      <w:r w:rsidR="00F6244D">
        <w:rPr>
          <w:rFonts w:ascii="Times New Roman" w:hAnsi="Times New Roman" w:cs="Times New Roman"/>
          <w:sz w:val="24"/>
          <w:szCs w:val="24"/>
        </w:rPr>
        <w:t xml:space="preserve">e l’ONG </w:t>
      </w:r>
      <w:r w:rsidRPr="00911FFE">
        <w:rPr>
          <w:rFonts w:ascii="Times New Roman" w:hAnsi="Times New Roman" w:cs="Times New Roman"/>
          <w:sz w:val="24"/>
          <w:szCs w:val="24"/>
        </w:rPr>
        <w:t>Alliance Cote d’Ivoire. Les informations relatives au nom de l’adjudicataire, le lot attribué ainsi que le montant du marché seront mentionnés. La liste des fournisseurs non retenue y figurera.</w:t>
      </w:r>
    </w:p>
    <w:p w14:paraId="5514EDFE" w14:textId="6FFD1E64" w:rsidR="0003439E" w:rsidRPr="00911FFE" w:rsidRDefault="0003439E" w:rsidP="00734C4E">
      <w:pPr>
        <w:spacing w:after="8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Les </w:t>
      </w:r>
      <w:r w:rsidR="00F724C9">
        <w:rPr>
          <w:rFonts w:ascii="Times New Roman" w:hAnsi="Times New Roman" w:cs="Times New Roman"/>
          <w:sz w:val="24"/>
          <w:szCs w:val="24"/>
        </w:rPr>
        <w:t>S</w:t>
      </w:r>
      <w:r w:rsidRPr="00911FFE">
        <w:rPr>
          <w:rFonts w:ascii="Times New Roman" w:hAnsi="Times New Roman" w:cs="Times New Roman"/>
          <w:sz w:val="24"/>
          <w:szCs w:val="24"/>
        </w:rPr>
        <w:t xml:space="preserve">oumissionnaires non retenus pourront obtenir des informations relatives à leur évaluation technique en adressant un courrier à </w:t>
      </w:r>
      <w:r w:rsidR="00F6244D">
        <w:rPr>
          <w:rFonts w:ascii="Times New Roman" w:hAnsi="Times New Roman" w:cs="Times New Roman"/>
          <w:sz w:val="24"/>
          <w:szCs w:val="24"/>
        </w:rPr>
        <w:t xml:space="preserve">l’ONG </w:t>
      </w:r>
      <w:r w:rsidRPr="00911FFE">
        <w:rPr>
          <w:rFonts w:ascii="Times New Roman" w:hAnsi="Times New Roman" w:cs="Times New Roman"/>
          <w:sz w:val="24"/>
          <w:szCs w:val="24"/>
        </w:rPr>
        <w:t>Alliance Cote d’Ivoire.</w:t>
      </w:r>
    </w:p>
    <w:p w14:paraId="1EFB0C42" w14:textId="3B15611E" w:rsidR="0003439E" w:rsidRPr="00911FFE" w:rsidRDefault="00054ED7" w:rsidP="00734C4E">
      <w:pPr>
        <w:spacing w:line="360" w:lineRule="auto"/>
        <w:jc w:val="both"/>
        <w:rPr>
          <w:rFonts w:ascii="Times New Roman" w:hAnsi="Times New Roman" w:cs="Times New Roman"/>
          <w:sz w:val="24"/>
          <w:szCs w:val="24"/>
        </w:rPr>
      </w:pPr>
      <w:r>
        <w:rPr>
          <w:rFonts w:ascii="Times New Roman" w:hAnsi="Times New Roman" w:cs="Times New Roman"/>
          <w:sz w:val="24"/>
          <w:szCs w:val="24"/>
        </w:rPr>
        <w:t>L’</w:t>
      </w:r>
      <w:r w:rsidR="00F6244D">
        <w:rPr>
          <w:rFonts w:ascii="Times New Roman" w:hAnsi="Times New Roman" w:cs="Times New Roman"/>
          <w:sz w:val="24"/>
          <w:szCs w:val="24"/>
        </w:rPr>
        <w:t xml:space="preserve">ONG </w:t>
      </w:r>
      <w:r w:rsidR="0003439E" w:rsidRPr="00911FFE">
        <w:rPr>
          <w:rFonts w:ascii="Times New Roman" w:hAnsi="Times New Roman" w:cs="Times New Roman"/>
          <w:sz w:val="24"/>
          <w:szCs w:val="24"/>
        </w:rPr>
        <w:t>Alliance Cote d’Ivoire devra répondre à leur requête dans un délai de cinq (5) jours.</w:t>
      </w:r>
    </w:p>
    <w:p w14:paraId="1FA35843" w14:textId="77777777" w:rsidR="00002D1C" w:rsidRPr="00911FFE" w:rsidRDefault="00002D1C" w:rsidP="00002D1C">
      <w:pPr>
        <w:spacing w:after="60" w:line="360" w:lineRule="auto"/>
        <w:jc w:val="both"/>
        <w:rPr>
          <w:rFonts w:ascii="Times New Roman" w:hAnsi="Times New Roman" w:cs="Times New Roman"/>
          <w:sz w:val="10"/>
          <w:szCs w:val="10"/>
        </w:rPr>
      </w:pPr>
    </w:p>
    <w:p w14:paraId="6B67DE4D" w14:textId="77777777" w:rsidR="0003439E" w:rsidRPr="00911FFE" w:rsidRDefault="0003439E" w:rsidP="00734C4E">
      <w:pPr>
        <w:pStyle w:val="Paragraphedeliste"/>
        <w:numPr>
          <w:ilvl w:val="0"/>
          <w:numId w:val="84"/>
        </w:numPr>
        <w:spacing w:line="360" w:lineRule="auto"/>
        <w:jc w:val="both"/>
        <w:rPr>
          <w:rFonts w:ascii="Times New Roman" w:hAnsi="Times New Roman" w:cs="Times New Roman"/>
          <w:b/>
          <w:sz w:val="24"/>
          <w:szCs w:val="24"/>
          <w:u w:val="single"/>
          <w:lang w:val="fr-FR"/>
        </w:rPr>
      </w:pPr>
      <w:r w:rsidRPr="00911FFE">
        <w:rPr>
          <w:rFonts w:ascii="Times New Roman" w:hAnsi="Times New Roman" w:cs="Times New Roman"/>
          <w:b/>
          <w:sz w:val="24"/>
          <w:szCs w:val="24"/>
          <w:u w:val="single"/>
          <w:lang w:val="fr-FR"/>
        </w:rPr>
        <w:t>Résiliation</w:t>
      </w:r>
    </w:p>
    <w:p w14:paraId="0AC82BE8" w14:textId="21FAD750" w:rsidR="0003439E" w:rsidRPr="00911FFE" w:rsidRDefault="0003439E" w:rsidP="00734C4E">
      <w:pPr>
        <w:spacing w:line="360" w:lineRule="auto"/>
        <w:jc w:val="both"/>
        <w:rPr>
          <w:rFonts w:ascii="Times New Roman" w:hAnsi="Times New Roman" w:cs="Times New Roman"/>
          <w:sz w:val="24"/>
          <w:szCs w:val="24"/>
        </w:rPr>
      </w:pPr>
      <w:r w:rsidRPr="00911FFE">
        <w:rPr>
          <w:rFonts w:ascii="Times New Roman" w:hAnsi="Times New Roman" w:cs="Times New Roman"/>
          <w:sz w:val="24"/>
          <w:szCs w:val="24"/>
        </w:rPr>
        <w:t>Dans le cas d'une faute ou d'un manquement de l'</w:t>
      </w:r>
      <w:r w:rsidR="00576532">
        <w:rPr>
          <w:rFonts w:ascii="Times New Roman" w:hAnsi="Times New Roman" w:cs="Times New Roman"/>
          <w:sz w:val="24"/>
          <w:szCs w:val="24"/>
        </w:rPr>
        <w:t>adjudicataire</w:t>
      </w:r>
      <w:r w:rsidRPr="00911FFE">
        <w:rPr>
          <w:rFonts w:ascii="Times New Roman" w:hAnsi="Times New Roman" w:cs="Times New Roman"/>
          <w:sz w:val="24"/>
          <w:szCs w:val="24"/>
        </w:rPr>
        <w:t>, le marché ne peut être résilié que si le titulaire a préalablement fait l'objet d'une mise en demeure restée infructueuse.</w:t>
      </w:r>
    </w:p>
    <w:p w14:paraId="3C49278B" w14:textId="77777777" w:rsidR="0003439E" w:rsidRPr="00911FFE" w:rsidRDefault="0003439E" w:rsidP="00734C4E">
      <w:pPr>
        <w:spacing w:line="360" w:lineRule="auto"/>
        <w:jc w:val="both"/>
        <w:rPr>
          <w:rFonts w:ascii="Times New Roman" w:hAnsi="Times New Roman" w:cs="Times New Roman"/>
          <w:sz w:val="24"/>
          <w:szCs w:val="24"/>
        </w:rPr>
      </w:pPr>
      <w:r w:rsidRPr="00911FFE">
        <w:rPr>
          <w:rFonts w:ascii="Times New Roman" w:hAnsi="Times New Roman" w:cs="Times New Roman"/>
          <w:sz w:val="24"/>
          <w:szCs w:val="24"/>
        </w:rPr>
        <w:t>La résiliation peut aussi être prononcée par la juridiction compétente, saisie à l'initiative du titulaire du marché, pour défaut de paiement, à la suite d'une mise en demeure restée sans effet pendant trois mois.</w:t>
      </w:r>
    </w:p>
    <w:p w14:paraId="5D7EC52E" w14:textId="77777777" w:rsidR="0003439E" w:rsidRPr="00911FFE" w:rsidRDefault="0003439E" w:rsidP="00734C4E">
      <w:pPr>
        <w:pStyle w:val="Paragraphedeliste"/>
        <w:numPr>
          <w:ilvl w:val="0"/>
          <w:numId w:val="84"/>
        </w:numPr>
        <w:spacing w:line="360" w:lineRule="auto"/>
        <w:jc w:val="both"/>
        <w:rPr>
          <w:rFonts w:ascii="Times New Roman" w:hAnsi="Times New Roman" w:cs="Times New Roman"/>
          <w:b/>
          <w:bCs/>
          <w:sz w:val="24"/>
          <w:szCs w:val="24"/>
          <w:u w:val="single"/>
          <w:lang w:val="fr-FR"/>
        </w:rPr>
      </w:pPr>
      <w:r w:rsidRPr="00911FFE">
        <w:rPr>
          <w:rFonts w:ascii="Times New Roman" w:hAnsi="Times New Roman" w:cs="Times New Roman"/>
          <w:b/>
          <w:bCs/>
          <w:sz w:val="24"/>
          <w:szCs w:val="24"/>
          <w:u w:val="single"/>
          <w:lang w:val="fr-FR"/>
        </w:rPr>
        <w:t>Cas de force majeure</w:t>
      </w:r>
    </w:p>
    <w:p w14:paraId="635F4CB3" w14:textId="77777777" w:rsidR="0003439E" w:rsidRPr="00911FFE" w:rsidRDefault="0003439E" w:rsidP="00734C4E">
      <w:pPr>
        <w:pStyle w:val="Retraitcorpsdetexte"/>
        <w:spacing w:line="360" w:lineRule="auto"/>
        <w:ind w:left="0"/>
        <w:jc w:val="both"/>
      </w:pPr>
      <w:r w:rsidRPr="00911FFE">
        <w:t>Tout cas de force majeure opposable aux parties prolonge le délai d’accomplissement des obligations contractuelles, d’une durée égale à celle au cours de laquelle l’exécution de l’obligation aura été suspendue, du fait de sa survenance.</w:t>
      </w:r>
    </w:p>
    <w:p w14:paraId="5A0E6ACF" w14:textId="77777777" w:rsidR="0003439E" w:rsidRPr="00911FFE" w:rsidRDefault="0003439E" w:rsidP="00734C4E">
      <w:pPr>
        <w:pStyle w:val="Retraitcorpsdetexte"/>
        <w:spacing w:line="360" w:lineRule="auto"/>
        <w:ind w:left="0"/>
        <w:jc w:val="both"/>
      </w:pPr>
      <w:r w:rsidRPr="00911FFE">
        <w:t>La partie qui évoque la force majeure devra informer l’autre, aussitôt que possible et au plus tard huit (8) jours après en avoir pris connaissance.</w:t>
      </w:r>
    </w:p>
    <w:p w14:paraId="762463BC" w14:textId="77777777" w:rsidR="0003439E" w:rsidRPr="00911FFE" w:rsidRDefault="0003439E" w:rsidP="00734C4E">
      <w:pPr>
        <w:pStyle w:val="Retraitcorpsdetexte"/>
        <w:spacing w:line="360" w:lineRule="auto"/>
        <w:ind w:left="0"/>
        <w:jc w:val="both"/>
      </w:pPr>
      <w:r w:rsidRPr="00911FFE">
        <w:t>Tout événement imprévisible ou irrésistible, étranger aux parties, s’opposant à l’exécution normale du marché sera considéré comme cas de force majeure.</w:t>
      </w:r>
    </w:p>
    <w:p w14:paraId="6D1309A6" w14:textId="06030065" w:rsidR="0003439E" w:rsidRPr="00911FFE" w:rsidRDefault="0003439E" w:rsidP="00734C4E">
      <w:pPr>
        <w:pStyle w:val="Retraitcorpsdetexte"/>
        <w:spacing w:line="360" w:lineRule="auto"/>
        <w:ind w:left="0"/>
        <w:jc w:val="both"/>
        <w:rPr>
          <w:b/>
          <w:color w:val="FF0000"/>
        </w:rPr>
      </w:pPr>
      <w:r w:rsidRPr="00911FFE">
        <w:rPr>
          <w:b/>
          <w:color w:val="FF0000"/>
        </w:rPr>
        <w:t>Il est convenu que les défaillances d</w:t>
      </w:r>
      <w:r w:rsidR="00F71FB1" w:rsidRPr="00911FFE">
        <w:rPr>
          <w:b/>
          <w:color w:val="FF0000"/>
        </w:rPr>
        <w:t>u Prestataire ou de ses</w:t>
      </w:r>
      <w:r w:rsidRPr="00911FFE">
        <w:rPr>
          <w:b/>
          <w:color w:val="FF0000"/>
        </w:rPr>
        <w:t xml:space="preserve"> partenaires ne constituent pas un cas de force majeure.</w:t>
      </w:r>
    </w:p>
    <w:p w14:paraId="0E6603F1" w14:textId="77777777" w:rsidR="0003439E" w:rsidRPr="00911FFE" w:rsidRDefault="0003439E" w:rsidP="00734C4E">
      <w:pPr>
        <w:pStyle w:val="Retraitcorpsdetexte"/>
        <w:numPr>
          <w:ilvl w:val="0"/>
          <w:numId w:val="84"/>
        </w:numPr>
        <w:spacing w:line="360" w:lineRule="auto"/>
        <w:jc w:val="both"/>
        <w:rPr>
          <w:b/>
          <w:u w:val="single"/>
        </w:rPr>
      </w:pPr>
      <w:r w:rsidRPr="00911FFE">
        <w:rPr>
          <w:b/>
          <w:u w:val="single"/>
        </w:rPr>
        <w:t>Archives</w:t>
      </w:r>
    </w:p>
    <w:p w14:paraId="7AB1F7E8" w14:textId="65A5EC78" w:rsidR="0003439E" w:rsidRPr="00911FFE" w:rsidRDefault="0003439E" w:rsidP="00734C4E">
      <w:pPr>
        <w:pStyle w:val="Retraitcorpsdetexte"/>
        <w:spacing w:line="360" w:lineRule="auto"/>
        <w:ind w:left="0"/>
        <w:jc w:val="both"/>
        <w:rPr>
          <w:bCs/>
        </w:rPr>
      </w:pPr>
      <w:r w:rsidRPr="00911FFE">
        <w:rPr>
          <w:bCs/>
        </w:rPr>
        <w:t>Tous les documents transmis dans le cadre de l’appel d’offres demeurent la propriété d</w:t>
      </w:r>
      <w:r w:rsidR="00F6244D">
        <w:rPr>
          <w:bCs/>
        </w:rPr>
        <w:t xml:space="preserve">e l’ONG </w:t>
      </w:r>
      <w:r w:rsidRPr="00911FFE">
        <w:rPr>
          <w:bCs/>
        </w:rPr>
        <w:t>Alliance Côte d’Ivoire qui en assurera la confidentialité.</w:t>
      </w:r>
    </w:p>
    <w:p w14:paraId="18808ACD" w14:textId="77777777" w:rsidR="0003439E" w:rsidRDefault="0003439E" w:rsidP="00734C4E">
      <w:pPr>
        <w:pStyle w:val="Retraitcorpsdetexte"/>
        <w:spacing w:line="360" w:lineRule="auto"/>
        <w:ind w:left="0"/>
        <w:jc w:val="both"/>
        <w:rPr>
          <w:bCs/>
        </w:rPr>
      </w:pPr>
      <w:r w:rsidRPr="00911FFE">
        <w:rPr>
          <w:bCs/>
        </w:rPr>
        <w:t>Aucun retour ne sera possible quel que soit l’issue du processus.</w:t>
      </w:r>
    </w:p>
    <w:p w14:paraId="4C2CA40A" w14:textId="77777777" w:rsidR="002068B2" w:rsidRPr="00911FFE" w:rsidRDefault="002068B2" w:rsidP="00734C4E">
      <w:pPr>
        <w:pStyle w:val="Retraitcorpsdetexte"/>
        <w:spacing w:line="360" w:lineRule="auto"/>
        <w:ind w:left="0"/>
        <w:jc w:val="both"/>
        <w:rPr>
          <w:bCs/>
        </w:rPr>
      </w:pPr>
    </w:p>
    <w:p w14:paraId="16599658" w14:textId="77777777" w:rsidR="0003439E" w:rsidRPr="00911FFE" w:rsidRDefault="0003439E" w:rsidP="00734C4E">
      <w:pPr>
        <w:pStyle w:val="Retraitcorpsdetexte"/>
        <w:numPr>
          <w:ilvl w:val="0"/>
          <w:numId w:val="84"/>
        </w:numPr>
        <w:spacing w:line="360" w:lineRule="auto"/>
        <w:jc w:val="both"/>
        <w:rPr>
          <w:b/>
          <w:u w:val="single"/>
        </w:rPr>
      </w:pPr>
      <w:r w:rsidRPr="00911FFE">
        <w:rPr>
          <w:b/>
          <w:u w:val="single"/>
        </w:rPr>
        <w:lastRenderedPageBreak/>
        <w:t>Annulation de l’appel d’offres</w:t>
      </w:r>
    </w:p>
    <w:p w14:paraId="05E96678" w14:textId="4A3781AC" w:rsidR="0003439E" w:rsidRPr="00911FFE" w:rsidRDefault="002068B2" w:rsidP="00734C4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w:t>
      </w:r>
      <w:r w:rsidR="00F6244D">
        <w:rPr>
          <w:rFonts w:ascii="Times New Roman" w:hAnsi="Times New Roman" w:cs="Times New Roman"/>
          <w:sz w:val="24"/>
          <w:szCs w:val="24"/>
        </w:rPr>
        <w:t xml:space="preserve">ONG </w:t>
      </w:r>
      <w:r w:rsidR="0003439E" w:rsidRPr="00911FFE">
        <w:rPr>
          <w:rFonts w:ascii="Times New Roman" w:hAnsi="Times New Roman" w:cs="Times New Roman"/>
          <w:sz w:val="24"/>
          <w:szCs w:val="24"/>
        </w:rPr>
        <w:t>Alliance Cote d’Ivoire se réserve le droit de ne pas donner suite au présent Appel d’Offres, si les propositions offertes ne lui paraissent pas acceptables ou pour toute autre raison.</w:t>
      </w:r>
    </w:p>
    <w:p w14:paraId="660CBB6B" w14:textId="7C7486E9"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Les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oumissionnaires ne pourront prétendre à aucune indemnisation.</w:t>
      </w:r>
    </w:p>
    <w:p w14:paraId="117EF00F" w14:textId="77777777"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Un nouvel Appel d’Offres pourrait être lancé.</w:t>
      </w:r>
    </w:p>
    <w:p w14:paraId="4DCC3069" w14:textId="77777777" w:rsidR="0003439E" w:rsidRPr="00911FFE" w:rsidRDefault="0003439E" w:rsidP="00734C4E">
      <w:pPr>
        <w:spacing w:line="360" w:lineRule="auto"/>
        <w:jc w:val="both"/>
        <w:rPr>
          <w:rFonts w:ascii="Times New Roman" w:hAnsi="Times New Roman" w:cs="Times New Roman"/>
          <w:b/>
          <w:sz w:val="24"/>
          <w:szCs w:val="24"/>
        </w:rPr>
      </w:pPr>
    </w:p>
    <w:p w14:paraId="2D6A187E" w14:textId="77777777" w:rsidR="0003439E" w:rsidRPr="00911FFE" w:rsidRDefault="0003439E" w:rsidP="00734C4E">
      <w:pPr>
        <w:spacing w:line="360" w:lineRule="auto"/>
        <w:ind w:left="1418"/>
        <w:jc w:val="both"/>
        <w:rPr>
          <w:rFonts w:ascii="Times New Roman" w:hAnsi="Times New Roman" w:cs="Times New Roman"/>
          <w:b/>
          <w:sz w:val="24"/>
          <w:szCs w:val="24"/>
        </w:rPr>
      </w:pPr>
      <w:r w:rsidRPr="00911FFE">
        <w:rPr>
          <w:rFonts w:ascii="Times New Roman" w:hAnsi="Times New Roman" w:cs="Times New Roman"/>
          <w:b/>
          <w:sz w:val="24"/>
          <w:szCs w:val="24"/>
        </w:rPr>
        <w:t xml:space="preserve">                                     Signature et cachet du Soumissionnaire</w:t>
      </w:r>
    </w:p>
    <w:p w14:paraId="5A3A6646" w14:textId="77777777" w:rsidR="0003439E" w:rsidRPr="00911FFE" w:rsidRDefault="0003439E" w:rsidP="00734C4E">
      <w:pPr>
        <w:spacing w:line="360" w:lineRule="auto"/>
        <w:ind w:left="1418"/>
        <w:jc w:val="both"/>
        <w:rPr>
          <w:rFonts w:ascii="Times New Roman" w:hAnsi="Times New Roman" w:cs="Times New Roman"/>
          <w:sz w:val="24"/>
          <w:szCs w:val="24"/>
        </w:rPr>
      </w:pPr>
      <w:r w:rsidRPr="00911FFE">
        <w:rPr>
          <w:rFonts w:ascii="Times New Roman" w:hAnsi="Times New Roman" w:cs="Times New Roman"/>
          <w:sz w:val="24"/>
          <w:szCs w:val="24"/>
        </w:rPr>
        <w:t xml:space="preserve">         </w:t>
      </w:r>
    </w:p>
    <w:p w14:paraId="0D7276BB" w14:textId="6E164DA2" w:rsidR="0003439E" w:rsidRPr="00911FFE" w:rsidRDefault="0003439E" w:rsidP="00734C4E">
      <w:pPr>
        <w:spacing w:line="360" w:lineRule="auto"/>
        <w:ind w:left="1418"/>
        <w:jc w:val="both"/>
        <w:rPr>
          <w:rFonts w:ascii="Times New Roman" w:hAnsi="Times New Roman" w:cs="Times New Roman"/>
          <w:sz w:val="24"/>
          <w:szCs w:val="24"/>
        </w:rPr>
      </w:pPr>
      <w:r w:rsidRPr="00911FFE">
        <w:rPr>
          <w:rFonts w:ascii="Times New Roman" w:hAnsi="Times New Roman" w:cs="Times New Roman"/>
          <w:sz w:val="24"/>
          <w:szCs w:val="24"/>
        </w:rPr>
        <w:t xml:space="preserve">                          Précédés de la mention ‘’lu et approuvé’</w:t>
      </w:r>
    </w:p>
    <w:p w14:paraId="5D0EC595" w14:textId="77777777" w:rsidR="00002D1C" w:rsidRPr="00911FFE" w:rsidRDefault="00002D1C" w:rsidP="0003439E">
      <w:pPr>
        <w:pStyle w:val="NormalWeb"/>
        <w:rPr>
          <w:b/>
          <w:bCs/>
          <w:color w:val="002060"/>
          <w:sz w:val="22"/>
          <w:szCs w:val="22"/>
        </w:rPr>
      </w:pPr>
    </w:p>
    <w:p w14:paraId="5373B456" w14:textId="77777777" w:rsidR="00B525A3" w:rsidRDefault="00B525A3" w:rsidP="0003439E">
      <w:pPr>
        <w:pStyle w:val="NormalWeb"/>
        <w:rPr>
          <w:b/>
          <w:bCs/>
          <w:color w:val="002060"/>
          <w:sz w:val="22"/>
          <w:szCs w:val="22"/>
        </w:rPr>
      </w:pPr>
    </w:p>
    <w:p w14:paraId="0B7F695A" w14:textId="77777777" w:rsidR="00B247EC" w:rsidRDefault="00B247EC" w:rsidP="0003439E">
      <w:pPr>
        <w:pStyle w:val="NormalWeb"/>
        <w:rPr>
          <w:b/>
          <w:bCs/>
          <w:color w:val="002060"/>
          <w:sz w:val="22"/>
          <w:szCs w:val="22"/>
        </w:rPr>
      </w:pPr>
    </w:p>
    <w:p w14:paraId="4442964C" w14:textId="77777777" w:rsidR="00B247EC" w:rsidRDefault="00B247EC" w:rsidP="0003439E">
      <w:pPr>
        <w:pStyle w:val="NormalWeb"/>
        <w:rPr>
          <w:b/>
          <w:bCs/>
          <w:color w:val="002060"/>
          <w:sz w:val="22"/>
          <w:szCs w:val="22"/>
        </w:rPr>
      </w:pPr>
    </w:p>
    <w:p w14:paraId="35061336" w14:textId="77777777" w:rsidR="00B247EC" w:rsidRDefault="00B247EC" w:rsidP="0003439E">
      <w:pPr>
        <w:pStyle w:val="NormalWeb"/>
        <w:rPr>
          <w:b/>
          <w:bCs/>
          <w:color w:val="002060"/>
          <w:sz w:val="22"/>
          <w:szCs w:val="22"/>
        </w:rPr>
      </w:pPr>
    </w:p>
    <w:p w14:paraId="57B09929" w14:textId="77777777" w:rsidR="00B247EC" w:rsidRDefault="00B247EC" w:rsidP="0003439E">
      <w:pPr>
        <w:pStyle w:val="NormalWeb"/>
        <w:rPr>
          <w:b/>
          <w:bCs/>
          <w:color w:val="002060"/>
          <w:sz w:val="22"/>
          <w:szCs w:val="22"/>
        </w:rPr>
      </w:pPr>
    </w:p>
    <w:p w14:paraId="2329F2F0" w14:textId="77777777" w:rsidR="00B247EC" w:rsidRDefault="00B247EC" w:rsidP="0003439E">
      <w:pPr>
        <w:pStyle w:val="NormalWeb"/>
        <w:rPr>
          <w:b/>
          <w:bCs/>
          <w:color w:val="002060"/>
          <w:sz w:val="22"/>
          <w:szCs w:val="22"/>
        </w:rPr>
      </w:pPr>
    </w:p>
    <w:p w14:paraId="5A0D285F" w14:textId="77777777" w:rsidR="00B247EC" w:rsidRDefault="00B247EC" w:rsidP="0003439E">
      <w:pPr>
        <w:pStyle w:val="NormalWeb"/>
        <w:rPr>
          <w:b/>
          <w:bCs/>
          <w:color w:val="002060"/>
          <w:sz w:val="22"/>
          <w:szCs w:val="22"/>
        </w:rPr>
      </w:pPr>
    </w:p>
    <w:p w14:paraId="3F369028" w14:textId="77777777" w:rsidR="00B247EC" w:rsidRPr="00911FFE" w:rsidRDefault="00B247EC" w:rsidP="0003439E">
      <w:pPr>
        <w:pStyle w:val="NormalWeb"/>
        <w:rPr>
          <w:b/>
          <w:bCs/>
          <w:color w:val="002060"/>
          <w:sz w:val="22"/>
          <w:szCs w:val="22"/>
        </w:rPr>
      </w:pPr>
    </w:p>
    <w:p w14:paraId="16A65C23" w14:textId="77777777" w:rsidR="00B247EC" w:rsidRDefault="00B247EC" w:rsidP="0003439E">
      <w:pPr>
        <w:pStyle w:val="NormalWeb"/>
        <w:rPr>
          <w:b/>
          <w:bCs/>
          <w:color w:val="002060"/>
          <w:sz w:val="22"/>
          <w:szCs w:val="22"/>
        </w:rPr>
      </w:pPr>
    </w:p>
    <w:p w14:paraId="58A7D421" w14:textId="77777777" w:rsidR="00B247EC" w:rsidRDefault="00B247EC" w:rsidP="0003439E">
      <w:pPr>
        <w:pStyle w:val="NormalWeb"/>
        <w:rPr>
          <w:b/>
          <w:bCs/>
          <w:color w:val="002060"/>
          <w:sz w:val="22"/>
          <w:szCs w:val="22"/>
        </w:rPr>
      </w:pPr>
    </w:p>
    <w:p w14:paraId="433A1342" w14:textId="77777777" w:rsidR="00B247EC" w:rsidRDefault="00B247EC" w:rsidP="0003439E">
      <w:pPr>
        <w:pStyle w:val="NormalWeb"/>
        <w:rPr>
          <w:b/>
          <w:bCs/>
          <w:color w:val="002060"/>
          <w:sz w:val="22"/>
          <w:szCs w:val="22"/>
        </w:rPr>
      </w:pPr>
    </w:p>
    <w:p w14:paraId="27C0BBBD" w14:textId="77777777" w:rsidR="00B247EC" w:rsidRDefault="00B247EC" w:rsidP="0003439E">
      <w:pPr>
        <w:pStyle w:val="NormalWeb"/>
        <w:rPr>
          <w:b/>
          <w:bCs/>
          <w:color w:val="002060"/>
          <w:sz w:val="22"/>
          <w:szCs w:val="22"/>
        </w:rPr>
      </w:pPr>
    </w:p>
    <w:p w14:paraId="17B1B532" w14:textId="77777777" w:rsidR="00B247EC" w:rsidRDefault="00B247EC" w:rsidP="0003439E">
      <w:pPr>
        <w:pStyle w:val="NormalWeb"/>
        <w:rPr>
          <w:b/>
          <w:bCs/>
          <w:color w:val="002060"/>
          <w:sz w:val="22"/>
          <w:szCs w:val="22"/>
        </w:rPr>
      </w:pPr>
    </w:p>
    <w:p w14:paraId="4C30A97D" w14:textId="77777777" w:rsidR="00B247EC" w:rsidRDefault="00B247EC" w:rsidP="0003439E">
      <w:pPr>
        <w:pStyle w:val="NormalWeb"/>
        <w:rPr>
          <w:b/>
          <w:bCs/>
          <w:color w:val="002060"/>
          <w:sz w:val="22"/>
          <w:szCs w:val="22"/>
        </w:rPr>
      </w:pPr>
    </w:p>
    <w:p w14:paraId="79799402" w14:textId="77777777" w:rsidR="00B247EC" w:rsidRDefault="00B247EC" w:rsidP="0003439E">
      <w:pPr>
        <w:pStyle w:val="NormalWeb"/>
        <w:rPr>
          <w:b/>
          <w:bCs/>
          <w:color w:val="002060"/>
          <w:sz w:val="22"/>
          <w:szCs w:val="22"/>
        </w:rPr>
      </w:pPr>
    </w:p>
    <w:p w14:paraId="76096E83" w14:textId="77777777" w:rsidR="00B247EC" w:rsidRDefault="00B247EC" w:rsidP="0003439E">
      <w:pPr>
        <w:pStyle w:val="NormalWeb"/>
        <w:rPr>
          <w:b/>
          <w:bCs/>
          <w:color w:val="002060"/>
          <w:sz w:val="22"/>
          <w:szCs w:val="22"/>
        </w:rPr>
      </w:pPr>
    </w:p>
    <w:p w14:paraId="04B6EAD8" w14:textId="77777777" w:rsidR="00B247EC" w:rsidRDefault="00B247EC" w:rsidP="0003439E">
      <w:pPr>
        <w:pStyle w:val="NormalWeb"/>
        <w:rPr>
          <w:b/>
          <w:bCs/>
          <w:color w:val="002060"/>
          <w:sz w:val="22"/>
          <w:szCs w:val="22"/>
        </w:rPr>
      </w:pPr>
    </w:p>
    <w:p w14:paraId="7B419B9A" w14:textId="23685738" w:rsidR="0003439E" w:rsidRPr="00911FFE" w:rsidRDefault="0003439E" w:rsidP="0003439E">
      <w:pPr>
        <w:pStyle w:val="NormalWeb"/>
        <w:rPr>
          <w:b/>
          <w:bCs/>
          <w:color w:val="002060"/>
          <w:sz w:val="22"/>
          <w:szCs w:val="22"/>
        </w:rPr>
      </w:pPr>
      <w:r w:rsidRPr="00911FFE">
        <w:rPr>
          <w:b/>
          <w:bCs/>
          <w:color w:val="002060"/>
          <w:sz w:val="22"/>
          <w:szCs w:val="22"/>
        </w:rPr>
        <w:lastRenderedPageBreak/>
        <w:t>Annexe</w:t>
      </w:r>
      <w:r w:rsidR="00002D1C" w:rsidRPr="00911FFE">
        <w:rPr>
          <w:b/>
          <w:bCs/>
          <w:color w:val="002060"/>
          <w:sz w:val="22"/>
          <w:szCs w:val="22"/>
        </w:rPr>
        <w:t xml:space="preserve"> </w:t>
      </w:r>
      <w:r w:rsidR="006E2D3C">
        <w:rPr>
          <w:b/>
          <w:bCs/>
          <w:color w:val="002060"/>
          <w:sz w:val="22"/>
          <w:szCs w:val="22"/>
        </w:rPr>
        <w:t>5</w:t>
      </w:r>
      <w:r w:rsidRPr="00911FFE">
        <w:rPr>
          <w:b/>
          <w:bCs/>
          <w:color w:val="002060"/>
          <w:sz w:val="22"/>
          <w:szCs w:val="22"/>
        </w:rPr>
        <w:t xml:space="preserve"> : TABLEAU DES CRITERES (ORDRE A SUIVRE DANS LE DOCUMENT) </w:t>
      </w:r>
    </w:p>
    <w:tbl>
      <w:tblPr>
        <w:tblW w:w="10057"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70" w:type="dxa"/>
          <w:right w:w="70" w:type="dxa"/>
        </w:tblCellMar>
        <w:tblLook w:val="04A0" w:firstRow="1" w:lastRow="0" w:firstColumn="1" w:lastColumn="0" w:noHBand="0" w:noVBand="1"/>
      </w:tblPr>
      <w:tblGrid>
        <w:gridCol w:w="245"/>
        <w:gridCol w:w="426"/>
        <w:gridCol w:w="7968"/>
        <w:gridCol w:w="1418"/>
      </w:tblGrid>
      <w:tr w:rsidR="0003439E" w:rsidRPr="00911FFE" w14:paraId="139B8075" w14:textId="77777777" w:rsidTr="00B525A3">
        <w:trPr>
          <w:trHeight w:val="442"/>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EFB6194" w14:textId="77777777" w:rsidR="0003439E" w:rsidRPr="00911FFE" w:rsidRDefault="0003439E">
            <w:pPr>
              <w:spacing w:before="60" w:after="60" w:line="276" w:lineRule="auto"/>
              <w:rPr>
                <w:rFonts w:ascii="Times New Roman" w:hAnsi="Times New Roman" w:cs="Times New Roman"/>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2CDB1D58" w14:textId="77777777" w:rsidR="0003439E" w:rsidRPr="00911FFE" w:rsidRDefault="0003439E">
            <w:pPr>
              <w:spacing w:before="60" w:after="60" w:line="276" w:lineRule="auto"/>
              <w:rPr>
                <w:rFonts w:ascii="Times New Roman" w:hAnsi="Times New Roman" w:cs="Times New Roman"/>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6D0183BF"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DESIGNATION DES PIECES ET JUSTIFICATIFS A PRODUIRE</w:t>
            </w:r>
          </w:p>
        </w:tc>
        <w:tc>
          <w:tcPr>
            <w:tcW w:w="1418" w:type="dxa"/>
            <w:tcBorders>
              <w:top w:val="single" w:sz="6" w:space="0" w:color="000080"/>
              <w:left w:val="single" w:sz="6" w:space="0" w:color="000080"/>
              <w:bottom w:val="single" w:sz="6" w:space="0" w:color="000080"/>
              <w:right w:val="single" w:sz="6" w:space="0" w:color="000080"/>
            </w:tcBorders>
            <w:vAlign w:val="center"/>
            <w:hideMark/>
          </w:tcPr>
          <w:p w14:paraId="6E281ADD"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Note</w:t>
            </w:r>
          </w:p>
        </w:tc>
      </w:tr>
      <w:tr w:rsidR="0003439E" w:rsidRPr="00911FFE" w14:paraId="35976E1E" w14:textId="77777777" w:rsidTr="00B525A3">
        <w:trPr>
          <w:trHeight w:val="278"/>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4F9BB8D5"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1</w:t>
            </w:r>
          </w:p>
        </w:tc>
        <w:tc>
          <w:tcPr>
            <w:tcW w:w="426" w:type="dxa"/>
            <w:tcBorders>
              <w:top w:val="single" w:sz="6" w:space="0" w:color="000080"/>
              <w:left w:val="single" w:sz="6" w:space="0" w:color="000080"/>
              <w:bottom w:val="single" w:sz="6" w:space="0" w:color="000080"/>
              <w:right w:val="single" w:sz="6" w:space="0" w:color="000080"/>
            </w:tcBorders>
            <w:vAlign w:val="center"/>
          </w:tcPr>
          <w:p w14:paraId="240EA34A" w14:textId="77777777" w:rsidR="0003439E" w:rsidRPr="00911FFE" w:rsidRDefault="0003439E">
            <w:pPr>
              <w:spacing w:before="60" w:after="60" w:line="276" w:lineRule="auto"/>
              <w:rPr>
                <w:rFonts w:ascii="Times New Roman" w:hAnsi="Times New Roman" w:cs="Times New Roman"/>
                <w:b/>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609B148A"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CLAUSES DE CONFORMITE ADMINISTRATIVES ET FINANCIERES</w:t>
            </w:r>
          </w:p>
        </w:tc>
        <w:tc>
          <w:tcPr>
            <w:tcW w:w="1418" w:type="dxa"/>
            <w:tcBorders>
              <w:top w:val="single" w:sz="6" w:space="0" w:color="000080"/>
              <w:left w:val="single" w:sz="6" w:space="0" w:color="000080"/>
              <w:bottom w:val="single" w:sz="6" w:space="0" w:color="000080"/>
              <w:right w:val="single" w:sz="6" w:space="0" w:color="000080"/>
            </w:tcBorders>
            <w:vAlign w:val="center"/>
            <w:hideMark/>
          </w:tcPr>
          <w:p w14:paraId="386FD6FD"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Pas noté</w:t>
            </w:r>
          </w:p>
        </w:tc>
      </w:tr>
      <w:tr w:rsidR="0003439E" w:rsidRPr="00911FFE" w14:paraId="4F1ADF4F" w14:textId="77777777" w:rsidTr="000C5D9B">
        <w:trPr>
          <w:trHeight w:val="41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0D68564F" w14:textId="77777777" w:rsidR="0003439E" w:rsidRPr="00911FFE" w:rsidRDefault="0003439E">
            <w:pPr>
              <w:spacing w:before="60" w:after="60" w:line="276" w:lineRule="auto"/>
              <w:rPr>
                <w:rFonts w:ascii="Times New Roman" w:hAnsi="Times New Roman" w:cs="Times New Roman"/>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76C3CD44" w14:textId="77777777" w:rsidR="0003439E" w:rsidRPr="00911FFE" w:rsidRDefault="0003439E">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1</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59D11EC" w14:textId="34D8C8B3" w:rsidR="0003439E" w:rsidRPr="00911FFE" w:rsidRDefault="00F71FB1" w:rsidP="00F71FB1">
            <w:pPr>
              <w:rPr>
                <w:rFonts w:ascii="Times New Roman" w:hAnsi="Times New Roman" w:cs="Times New Roman"/>
                <w:color w:val="000000"/>
              </w:rPr>
            </w:pPr>
            <w:r w:rsidRPr="00911FFE">
              <w:rPr>
                <w:rFonts w:ascii="Times New Roman" w:hAnsi="Times New Roman" w:cs="Times New Roman"/>
                <w:color w:val="000000"/>
              </w:rPr>
              <w:t>Présentation de votre structure (3 pages maximum) Adresse, téléphone, téléfax et situation géographique</w:t>
            </w:r>
          </w:p>
        </w:tc>
        <w:tc>
          <w:tcPr>
            <w:tcW w:w="1418" w:type="dxa"/>
            <w:vMerge w:val="restart"/>
            <w:tcBorders>
              <w:top w:val="single" w:sz="6" w:space="0" w:color="000080"/>
              <w:left w:val="single" w:sz="6" w:space="0" w:color="000080"/>
              <w:bottom w:val="single" w:sz="6" w:space="0" w:color="000080"/>
              <w:right w:val="single" w:sz="6" w:space="0" w:color="000080"/>
            </w:tcBorders>
            <w:vAlign w:val="center"/>
            <w:hideMark/>
          </w:tcPr>
          <w:p w14:paraId="15C55A03" w14:textId="77777777" w:rsidR="0003439E" w:rsidRPr="00911FFE" w:rsidRDefault="0003439E">
            <w:pPr>
              <w:spacing w:before="60" w:after="60" w:line="276" w:lineRule="auto"/>
              <w:jc w:val="center"/>
              <w:rPr>
                <w:rFonts w:ascii="Times New Roman" w:hAnsi="Times New Roman" w:cs="Times New Roman"/>
                <w:b/>
                <w:color w:val="000000"/>
              </w:rPr>
            </w:pPr>
            <w:r w:rsidRPr="00911FFE">
              <w:rPr>
                <w:rFonts w:ascii="Times New Roman" w:hAnsi="Times New Roman" w:cs="Times New Roman"/>
                <w:b/>
                <w:color w:val="000000"/>
              </w:rPr>
              <w:t>L’absence des documents éliminatoires occasionne le rejet des propositions</w:t>
            </w:r>
          </w:p>
        </w:tc>
      </w:tr>
      <w:tr w:rsidR="00F56532" w:rsidRPr="00911FFE" w14:paraId="5BC887BA" w14:textId="77777777" w:rsidTr="000C5D9B">
        <w:trPr>
          <w:trHeight w:val="123"/>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7FA7A73E" w14:textId="77777777" w:rsidR="00F56532" w:rsidRPr="00911FFE" w:rsidRDefault="00F56532">
            <w:pPr>
              <w:spacing w:before="60" w:after="60" w:line="276" w:lineRule="auto"/>
              <w:rPr>
                <w:rFonts w:ascii="Times New Roman" w:hAnsi="Times New Roman" w:cs="Times New Roman"/>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5DC7E025" w14:textId="170FCE2C" w:rsidR="00F56532" w:rsidRPr="00911FFE" w:rsidRDefault="00F56532">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2</w:t>
            </w:r>
          </w:p>
        </w:tc>
        <w:tc>
          <w:tcPr>
            <w:tcW w:w="7968" w:type="dxa"/>
            <w:tcBorders>
              <w:top w:val="single" w:sz="6" w:space="0" w:color="000080"/>
              <w:left w:val="single" w:sz="6" w:space="0" w:color="000080"/>
              <w:bottom w:val="single" w:sz="6" w:space="0" w:color="000080"/>
              <w:right w:val="single" w:sz="6" w:space="0" w:color="000080"/>
            </w:tcBorders>
            <w:vAlign w:val="center"/>
          </w:tcPr>
          <w:p w14:paraId="57EED790" w14:textId="7C64D5B3" w:rsidR="00F71FB1" w:rsidRPr="00911FFE" w:rsidRDefault="00F71FB1">
            <w:pPr>
              <w:rPr>
                <w:rFonts w:ascii="Times New Roman" w:hAnsi="Times New Roman" w:cs="Times New Roman"/>
                <w:color w:val="000000"/>
              </w:rPr>
            </w:pPr>
            <w:r w:rsidRPr="00911FFE">
              <w:rPr>
                <w:rFonts w:ascii="Times New Roman" w:hAnsi="Times New Roman" w:cs="Times New Roman"/>
                <w:color w:val="000000"/>
              </w:rPr>
              <w:t xml:space="preserve">Renseignement Individuel </w:t>
            </w:r>
            <w:r w:rsidRPr="00911FFE">
              <w:rPr>
                <w:rFonts w:ascii="Times New Roman" w:hAnsi="Times New Roman" w:cs="Times New Roman"/>
                <w:b/>
                <w:bCs/>
                <w:color w:val="000000"/>
              </w:rPr>
              <w:t>(Annexes 1)</w:t>
            </w:r>
          </w:p>
        </w:tc>
        <w:tc>
          <w:tcPr>
            <w:tcW w:w="1418" w:type="dxa"/>
            <w:vMerge/>
            <w:tcBorders>
              <w:top w:val="single" w:sz="6" w:space="0" w:color="000080"/>
              <w:left w:val="single" w:sz="6" w:space="0" w:color="000080"/>
              <w:bottom w:val="single" w:sz="6" w:space="0" w:color="000080"/>
              <w:right w:val="single" w:sz="6" w:space="0" w:color="000080"/>
            </w:tcBorders>
            <w:vAlign w:val="center"/>
          </w:tcPr>
          <w:p w14:paraId="00D08D47" w14:textId="77777777" w:rsidR="00F56532" w:rsidRPr="00911FFE" w:rsidRDefault="00F56532">
            <w:pPr>
              <w:spacing w:before="60" w:after="60" w:line="276" w:lineRule="auto"/>
              <w:jc w:val="center"/>
              <w:rPr>
                <w:rFonts w:ascii="Times New Roman" w:hAnsi="Times New Roman" w:cs="Times New Roman"/>
                <w:b/>
                <w:color w:val="000000"/>
              </w:rPr>
            </w:pPr>
          </w:p>
        </w:tc>
      </w:tr>
      <w:tr w:rsidR="00F71FB1" w:rsidRPr="00911FFE" w14:paraId="2B0FD04F" w14:textId="77777777" w:rsidTr="00B525A3">
        <w:trPr>
          <w:trHeight w:val="269"/>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55102132" w14:textId="77777777" w:rsidR="00F71FB1" w:rsidRPr="00911FFE" w:rsidRDefault="00F71FB1">
            <w:pPr>
              <w:spacing w:before="60" w:after="60" w:line="276" w:lineRule="auto"/>
              <w:rPr>
                <w:rFonts w:ascii="Times New Roman" w:hAnsi="Times New Roman" w:cs="Times New Roman"/>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66D66230" w14:textId="28D5AD81" w:rsidR="00F71FB1" w:rsidRPr="00911FFE" w:rsidRDefault="00F71FB1">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3</w:t>
            </w:r>
          </w:p>
        </w:tc>
        <w:tc>
          <w:tcPr>
            <w:tcW w:w="7968" w:type="dxa"/>
            <w:tcBorders>
              <w:top w:val="single" w:sz="6" w:space="0" w:color="000080"/>
              <w:left w:val="single" w:sz="6" w:space="0" w:color="000080"/>
              <w:bottom w:val="single" w:sz="6" w:space="0" w:color="000080"/>
              <w:right w:val="single" w:sz="6" w:space="0" w:color="000080"/>
            </w:tcBorders>
            <w:vAlign w:val="center"/>
          </w:tcPr>
          <w:p w14:paraId="4981C246" w14:textId="7D07A1C3" w:rsidR="00F71FB1" w:rsidRPr="00911FFE" w:rsidRDefault="00F71FB1" w:rsidP="00F71FB1">
            <w:pPr>
              <w:pStyle w:val="NormalWeb"/>
              <w:spacing w:line="360" w:lineRule="auto"/>
              <w:jc w:val="both"/>
              <w:rPr>
                <w:color w:val="000000"/>
                <w:sz w:val="22"/>
                <w:szCs w:val="22"/>
              </w:rPr>
            </w:pPr>
            <w:r w:rsidRPr="00911FFE">
              <w:rPr>
                <w:color w:val="000000"/>
                <w:sz w:val="22"/>
                <w:szCs w:val="22"/>
              </w:rPr>
              <w:t xml:space="preserve">Déclaration de conformité </w:t>
            </w:r>
            <w:r w:rsidRPr="00911FFE">
              <w:rPr>
                <w:b/>
                <w:bCs/>
                <w:color w:val="000000"/>
                <w:sz w:val="22"/>
                <w:szCs w:val="22"/>
              </w:rPr>
              <w:t>(Annexe 2)</w:t>
            </w:r>
          </w:p>
        </w:tc>
        <w:tc>
          <w:tcPr>
            <w:tcW w:w="1418" w:type="dxa"/>
            <w:vMerge/>
            <w:tcBorders>
              <w:top w:val="single" w:sz="6" w:space="0" w:color="000080"/>
              <w:left w:val="single" w:sz="6" w:space="0" w:color="000080"/>
              <w:bottom w:val="single" w:sz="6" w:space="0" w:color="000080"/>
              <w:right w:val="single" w:sz="6" w:space="0" w:color="000080"/>
            </w:tcBorders>
            <w:vAlign w:val="center"/>
          </w:tcPr>
          <w:p w14:paraId="1206D46B" w14:textId="77777777" w:rsidR="00F71FB1" w:rsidRPr="00911FFE" w:rsidRDefault="00F71FB1">
            <w:pPr>
              <w:spacing w:before="60" w:after="60" w:line="276" w:lineRule="auto"/>
              <w:jc w:val="center"/>
              <w:rPr>
                <w:rFonts w:ascii="Times New Roman" w:hAnsi="Times New Roman" w:cs="Times New Roman"/>
                <w:b/>
                <w:color w:val="000000"/>
              </w:rPr>
            </w:pPr>
          </w:p>
        </w:tc>
      </w:tr>
      <w:tr w:rsidR="0003439E" w:rsidRPr="00911FFE" w14:paraId="47C83490" w14:textId="77777777" w:rsidTr="00B525A3">
        <w:trPr>
          <w:trHeight w:val="333"/>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54F5B8B5" w14:textId="77777777" w:rsidR="0003439E" w:rsidRPr="00911FFE" w:rsidRDefault="0003439E">
            <w:pPr>
              <w:spacing w:before="60" w:after="60" w:line="276" w:lineRule="auto"/>
              <w:rPr>
                <w:rFonts w:ascii="Times New Roman" w:hAnsi="Times New Roman" w:cs="Times New Roman"/>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71BBDDE1" w14:textId="1AE352D9" w:rsidR="0003439E" w:rsidRPr="00911FFE" w:rsidRDefault="00F71FB1">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4</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4F3BF0AE" w14:textId="77777777" w:rsidR="0003439E" w:rsidRPr="00911FFE" w:rsidRDefault="0003439E">
            <w:pPr>
              <w:rPr>
                <w:rFonts w:ascii="Times New Roman" w:hAnsi="Times New Roman" w:cs="Times New Roman"/>
                <w:color w:val="000000"/>
              </w:rPr>
            </w:pPr>
            <w:r w:rsidRPr="00911FFE">
              <w:rPr>
                <w:rFonts w:ascii="Times New Roman" w:hAnsi="Times New Roman" w:cs="Times New Roman"/>
                <w:color w:val="000000"/>
              </w:rPr>
              <w:t xml:space="preserve">Registre du commerce (en rapport avec l’objet du marché) ou autre document équivalent – </w:t>
            </w:r>
            <w:r w:rsidRPr="00911FFE">
              <w:rPr>
                <w:rFonts w:ascii="Times New Roman" w:hAnsi="Times New Roman" w:cs="Times New Roman"/>
                <w:b/>
                <w:color w:val="FF0000"/>
              </w:rPr>
              <w:t>éliminatoire</w:t>
            </w:r>
          </w:p>
        </w:tc>
        <w:tc>
          <w:tcPr>
            <w:tcW w:w="1418" w:type="dxa"/>
            <w:vMerge/>
            <w:tcBorders>
              <w:top w:val="single" w:sz="6" w:space="0" w:color="000080"/>
              <w:left w:val="single" w:sz="6" w:space="0" w:color="000080"/>
              <w:bottom w:val="single" w:sz="6" w:space="0" w:color="000080"/>
              <w:right w:val="single" w:sz="6" w:space="0" w:color="000080"/>
            </w:tcBorders>
            <w:vAlign w:val="center"/>
            <w:hideMark/>
          </w:tcPr>
          <w:p w14:paraId="498D2B70" w14:textId="77777777" w:rsidR="0003439E" w:rsidRPr="00911FFE" w:rsidRDefault="0003439E">
            <w:pPr>
              <w:spacing w:after="0"/>
              <w:rPr>
                <w:rFonts w:ascii="Times New Roman" w:hAnsi="Times New Roman" w:cs="Times New Roman"/>
                <w:b/>
                <w:color w:val="000000"/>
              </w:rPr>
            </w:pPr>
          </w:p>
        </w:tc>
      </w:tr>
      <w:tr w:rsidR="00002D1C" w:rsidRPr="00911FFE" w14:paraId="6DE52FB0" w14:textId="77777777" w:rsidTr="00B525A3">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75915B4A" w14:textId="77777777" w:rsidR="00002D1C" w:rsidRPr="00911FFE" w:rsidRDefault="00002D1C">
            <w:pPr>
              <w:pStyle w:val="TEXTECOURANT"/>
              <w:tabs>
                <w:tab w:val="clear" w:pos="170"/>
                <w:tab w:val="left" w:pos="720"/>
              </w:tabs>
              <w:spacing w:before="60" w:after="60" w:line="276" w:lineRule="auto"/>
              <w:jc w:val="left"/>
              <w:rPr>
                <w:rFonts w:ascii="Times New Roman" w:hAnsi="Times New Roman"/>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64682243" w14:textId="5198C2D1" w:rsidR="00002D1C" w:rsidRPr="00911FFE" w:rsidRDefault="00F71FB1">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5</w:t>
            </w:r>
          </w:p>
        </w:tc>
        <w:tc>
          <w:tcPr>
            <w:tcW w:w="7968" w:type="dxa"/>
            <w:tcBorders>
              <w:top w:val="single" w:sz="6" w:space="0" w:color="000080"/>
              <w:left w:val="single" w:sz="6" w:space="0" w:color="000080"/>
              <w:bottom w:val="single" w:sz="6" w:space="0" w:color="000080"/>
              <w:right w:val="single" w:sz="6" w:space="0" w:color="000080"/>
            </w:tcBorders>
            <w:vAlign w:val="center"/>
          </w:tcPr>
          <w:p w14:paraId="09F75243" w14:textId="4338CB9D" w:rsidR="00002D1C" w:rsidRPr="00911FFE" w:rsidRDefault="00002D1C">
            <w:pPr>
              <w:rPr>
                <w:rFonts w:ascii="Times New Roman" w:hAnsi="Times New Roman" w:cs="Times New Roman"/>
                <w:color w:val="000000"/>
              </w:rPr>
            </w:pPr>
            <w:r w:rsidRPr="00911FFE">
              <w:rPr>
                <w:rFonts w:ascii="Times New Roman" w:hAnsi="Times New Roman" w:cs="Times New Roman"/>
                <w:color w:val="000000"/>
              </w:rPr>
              <w:t>Attestation d’assurance responsabilité civile professionnelle</w:t>
            </w:r>
          </w:p>
        </w:tc>
        <w:tc>
          <w:tcPr>
            <w:tcW w:w="1418" w:type="dxa"/>
            <w:vMerge/>
            <w:tcBorders>
              <w:top w:val="single" w:sz="6" w:space="0" w:color="000080"/>
              <w:left w:val="single" w:sz="6" w:space="0" w:color="000080"/>
              <w:bottom w:val="single" w:sz="6" w:space="0" w:color="000080"/>
              <w:right w:val="single" w:sz="6" w:space="0" w:color="000080"/>
            </w:tcBorders>
            <w:vAlign w:val="center"/>
          </w:tcPr>
          <w:p w14:paraId="701B99B9" w14:textId="77777777" w:rsidR="00002D1C" w:rsidRPr="00911FFE" w:rsidRDefault="00002D1C">
            <w:pPr>
              <w:spacing w:after="0"/>
              <w:rPr>
                <w:rFonts w:ascii="Times New Roman" w:hAnsi="Times New Roman" w:cs="Times New Roman"/>
                <w:b/>
                <w:color w:val="000000"/>
              </w:rPr>
            </w:pPr>
          </w:p>
        </w:tc>
      </w:tr>
      <w:tr w:rsidR="0003439E" w:rsidRPr="00911FFE" w14:paraId="560F0183" w14:textId="77777777" w:rsidTr="000C5D9B">
        <w:trPr>
          <w:trHeight w:val="195"/>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55BC43C8" w14:textId="77777777" w:rsidR="0003439E" w:rsidRPr="00911FFE" w:rsidRDefault="0003439E">
            <w:pPr>
              <w:pStyle w:val="TEXTECOURANT"/>
              <w:tabs>
                <w:tab w:val="clear" w:pos="170"/>
                <w:tab w:val="left" w:pos="720"/>
              </w:tabs>
              <w:spacing w:before="60" w:after="60" w:line="276" w:lineRule="auto"/>
              <w:jc w:val="left"/>
              <w:rPr>
                <w:rFonts w:ascii="Times New Roman" w:hAnsi="Times New Roman"/>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32813AA8" w14:textId="4717B753" w:rsidR="0003439E" w:rsidRPr="00911FFE" w:rsidRDefault="00F56532">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6</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2B40132" w14:textId="77777777" w:rsidR="0003439E" w:rsidRPr="00911FFE" w:rsidRDefault="0003439E">
            <w:pPr>
              <w:rPr>
                <w:rFonts w:ascii="Times New Roman" w:hAnsi="Times New Roman" w:cs="Times New Roman"/>
                <w:color w:val="000000"/>
              </w:rPr>
            </w:pPr>
            <w:r w:rsidRPr="00911FFE">
              <w:rPr>
                <w:rFonts w:ascii="Times New Roman" w:hAnsi="Times New Roman" w:cs="Times New Roman"/>
                <w:color w:val="000000"/>
              </w:rPr>
              <w:t>Copie légalisée de l’attestation de Régularité fiscale (valable au moment du dépôt des offres)</w:t>
            </w:r>
          </w:p>
        </w:tc>
        <w:tc>
          <w:tcPr>
            <w:tcW w:w="1418" w:type="dxa"/>
            <w:vMerge/>
            <w:tcBorders>
              <w:top w:val="single" w:sz="6" w:space="0" w:color="000080"/>
              <w:left w:val="single" w:sz="6" w:space="0" w:color="000080"/>
              <w:bottom w:val="single" w:sz="6" w:space="0" w:color="000080"/>
              <w:right w:val="single" w:sz="6" w:space="0" w:color="000080"/>
            </w:tcBorders>
            <w:vAlign w:val="center"/>
            <w:hideMark/>
          </w:tcPr>
          <w:p w14:paraId="6E9E9D8C" w14:textId="77777777" w:rsidR="0003439E" w:rsidRPr="00911FFE" w:rsidRDefault="0003439E">
            <w:pPr>
              <w:spacing w:after="0"/>
              <w:rPr>
                <w:rFonts w:ascii="Times New Roman" w:hAnsi="Times New Roman" w:cs="Times New Roman"/>
                <w:b/>
                <w:color w:val="000000"/>
              </w:rPr>
            </w:pPr>
          </w:p>
        </w:tc>
      </w:tr>
      <w:tr w:rsidR="0003439E" w:rsidRPr="00911FFE" w14:paraId="4C2A6C5E" w14:textId="77777777" w:rsidTr="000C5D9B">
        <w:trPr>
          <w:trHeight w:val="46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8B9EFF6" w14:textId="77777777" w:rsidR="0003439E" w:rsidRPr="00911FFE" w:rsidRDefault="0003439E">
            <w:pPr>
              <w:pStyle w:val="TEXTECOURANT"/>
              <w:tabs>
                <w:tab w:val="clear" w:pos="170"/>
                <w:tab w:val="left" w:pos="720"/>
              </w:tabs>
              <w:spacing w:before="60" w:after="60" w:line="276" w:lineRule="auto"/>
              <w:jc w:val="left"/>
              <w:rPr>
                <w:rFonts w:ascii="Times New Roman" w:hAnsi="Times New Roman"/>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30375D07" w14:textId="0FC163A8" w:rsidR="0003439E" w:rsidRPr="00911FFE" w:rsidRDefault="00F56532">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7</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56F892E8" w14:textId="77777777" w:rsidR="0003439E" w:rsidRPr="00911FFE" w:rsidRDefault="0003439E">
            <w:pPr>
              <w:rPr>
                <w:rFonts w:ascii="Times New Roman" w:hAnsi="Times New Roman" w:cs="Times New Roman"/>
                <w:color w:val="000000"/>
              </w:rPr>
            </w:pPr>
            <w:r w:rsidRPr="00911FFE">
              <w:rPr>
                <w:rFonts w:ascii="Times New Roman" w:hAnsi="Times New Roman" w:cs="Times New Roman"/>
                <w:color w:val="000000"/>
              </w:rPr>
              <w:t>Copie légalisée de l’attestation de régularité sociale CNPS (valable au moment du dépôt des offres)</w:t>
            </w:r>
          </w:p>
        </w:tc>
        <w:tc>
          <w:tcPr>
            <w:tcW w:w="1418" w:type="dxa"/>
            <w:vMerge/>
            <w:tcBorders>
              <w:top w:val="single" w:sz="6" w:space="0" w:color="000080"/>
              <w:left w:val="single" w:sz="6" w:space="0" w:color="000080"/>
              <w:bottom w:val="single" w:sz="6" w:space="0" w:color="000080"/>
              <w:right w:val="single" w:sz="6" w:space="0" w:color="000080"/>
            </w:tcBorders>
            <w:vAlign w:val="center"/>
            <w:hideMark/>
          </w:tcPr>
          <w:p w14:paraId="1928C56C" w14:textId="77777777" w:rsidR="0003439E" w:rsidRPr="00911FFE" w:rsidRDefault="0003439E">
            <w:pPr>
              <w:spacing w:after="0"/>
              <w:rPr>
                <w:rFonts w:ascii="Times New Roman" w:hAnsi="Times New Roman" w:cs="Times New Roman"/>
                <w:b/>
                <w:color w:val="000000"/>
              </w:rPr>
            </w:pPr>
          </w:p>
        </w:tc>
      </w:tr>
      <w:tr w:rsidR="00002D1C" w:rsidRPr="00911FFE" w14:paraId="28563BF3" w14:textId="77777777" w:rsidTr="00B525A3">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32AB45A4" w14:textId="77777777" w:rsidR="00002D1C" w:rsidRPr="00911FFE" w:rsidRDefault="00002D1C">
            <w:pPr>
              <w:pStyle w:val="TEXTECOURANT"/>
              <w:tabs>
                <w:tab w:val="clear" w:pos="170"/>
                <w:tab w:val="left" w:pos="720"/>
              </w:tabs>
              <w:spacing w:before="60" w:after="60" w:line="276" w:lineRule="auto"/>
              <w:jc w:val="left"/>
              <w:rPr>
                <w:rFonts w:ascii="Times New Roman" w:hAnsi="Times New Roman"/>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6F9B610B" w14:textId="1B384F12" w:rsidR="00002D1C" w:rsidRPr="00911FFE" w:rsidRDefault="00F56532">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8</w:t>
            </w:r>
          </w:p>
        </w:tc>
        <w:tc>
          <w:tcPr>
            <w:tcW w:w="7968" w:type="dxa"/>
            <w:tcBorders>
              <w:top w:val="single" w:sz="6" w:space="0" w:color="000080"/>
              <w:left w:val="single" w:sz="6" w:space="0" w:color="000080"/>
              <w:bottom w:val="single" w:sz="6" w:space="0" w:color="000080"/>
              <w:right w:val="single" w:sz="6" w:space="0" w:color="000080"/>
            </w:tcBorders>
            <w:vAlign w:val="center"/>
          </w:tcPr>
          <w:p w14:paraId="36E6D33D" w14:textId="0F469C31" w:rsidR="00002D1C" w:rsidRPr="00911FFE" w:rsidRDefault="00002D1C">
            <w:pPr>
              <w:rPr>
                <w:rFonts w:ascii="Times New Roman" w:hAnsi="Times New Roman" w:cs="Times New Roman"/>
                <w:color w:val="000000"/>
              </w:rPr>
            </w:pPr>
            <w:r w:rsidRPr="00911FFE">
              <w:rPr>
                <w:rFonts w:ascii="Times New Roman" w:hAnsi="Times New Roman" w:cs="Times New Roman"/>
                <w:color w:val="000000"/>
              </w:rPr>
              <w:t>Le Relevé d’Identité Bancaire</w:t>
            </w:r>
          </w:p>
        </w:tc>
        <w:tc>
          <w:tcPr>
            <w:tcW w:w="1418" w:type="dxa"/>
            <w:vMerge/>
            <w:tcBorders>
              <w:top w:val="single" w:sz="6" w:space="0" w:color="000080"/>
              <w:left w:val="single" w:sz="6" w:space="0" w:color="000080"/>
              <w:bottom w:val="single" w:sz="6" w:space="0" w:color="000080"/>
              <w:right w:val="single" w:sz="6" w:space="0" w:color="000080"/>
            </w:tcBorders>
            <w:vAlign w:val="center"/>
          </w:tcPr>
          <w:p w14:paraId="5042A8E5" w14:textId="77777777" w:rsidR="00002D1C" w:rsidRPr="00911FFE" w:rsidRDefault="00002D1C">
            <w:pPr>
              <w:spacing w:after="0"/>
              <w:rPr>
                <w:rFonts w:ascii="Times New Roman" w:hAnsi="Times New Roman" w:cs="Times New Roman"/>
                <w:b/>
                <w:color w:val="000000"/>
              </w:rPr>
            </w:pPr>
          </w:p>
        </w:tc>
      </w:tr>
      <w:tr w:rsidR="0003439E" w:rsidRPr="00911FFE" w14:paraId="32311FAB" w14:textId="77777777" w:rsidTr="00B525A3">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28C2B77" w14:textId="77777777" w:rsidR="0003439E" w:rsidRPr="00911FFE" w:rsidRDefault="0003439E">
            <w:pPr>
              <w:pStyle w:val="TEXTECOURANT"/>
              <w:tabs>
                <w:tab w:val="clear" w:pos="170"/>
                <w:tab w:val="left" w:pos="720"/>
              </w:tabs>
              <w:spacing w:before="60" w:after="60" w:line="276" w:lineRule="auto"/>
              <w:jc w:val="left"/>
              <w:rPr>
                <w:rFonts w:ascii="Times New Roman" w:hAnsi="Times New Roman"/>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266C3B7D" w14:textId="1D692813" w:rsidR="0003439E" w:rsidRPr="00911FFE" w:rsidRDefault="00F56532">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9</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132FA49" w14:textId="77777777" w:rsidR="0003439E" w:rsidRPr="00911FFE" w:rsidRDefault="0003439E">
            <w:pPr>
              <w:rPr>
                <w:rFonts w:ascii="Times New Roman" w:hAnsi="Times New Roman" w:cs="Times New Roman"/>
                <w:color w:val="000000"/>
              </w:rPr>
            </w:pPr>
            <w:r w:rsidRPr="00911FFE">
              <w:rPr>
                <w:rFonts w:ascii="Times New Roman" w:hAnsi="Times New Roman" w:cs="Times New Roman"/>
                <w:color w:val="000000"/>
              </w:rPr>
              <w:t>Le dossier d’appel d’offres (DAO) et annexes paraphés et signés</w:t>
            </w:r>
          </w:p>
        </w:tc>
        <w:tc>
          <w:tcPr>
            <w:tcW w:w="1418" w:type="dxa"/>
            <w:vMerge/>
            <w:tcBorders>
              <w:top w:val="single" w:sz="6" w:space="0" w:color="000080"/>
              <w:left w:val="single" w:sz="6" w:space="0" w:color="000080"/>
              <w:bottom w:val="single" w:sz="6" w:space="0" w:color="000080"/>
              <w:right w:val="single" w:sz="6" w:space="0" w:color="000080"/>
            </w:tcBorders>
            <w:vAlign w:val="center"/>
            <w:hideMark/>
          </w:tcPr>
          <w:p w14:paraId="3BB88E1F" w14:textId="77777777" w:rsidR="0003439E" w:rsidRPr="00911FFE" w:rsidRDefault="0003439E">
            <w:pPr>
              <w:spacing w:after="0"/>
              <w:rPr>
                <w:rFonts w:ascii="Times New Roman" w:hAnsi="Times New Roman" w:cs="Times New Roman"/>
                <w:b/>
                <w:color w:val="000000"/>
              </w:rPr>
            </w:pPr>
          </w:p>
        </w:tc>
      </w:tr>
      <w:tr w:rsidR="0003439E" w:rsidRPr="00911FFE" w14:paraId="683FA9E4" w14:textId="77777777" w:rsidTr="00B525A3">
        <w:trPr>
          <w:trHeight w:val="333"/>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27A56EAA"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2</w:t>
            </w:r>
          </w:p>
        </w:tc>
        <w:tc>
          <w:tcPr>
            <w:tcW w:w="426" w:type="dxa"/>
            <w:tcBorders>
              <w:top w:val="single" w:sz="6" w:space="0" w:color="000080"/>
              <w:left w:val="single" w:sz="6" w:space="0" w:color="000080"/>
              <w:bottom w:val="single" w:sz="6" w:space="0" w:color="000080"/>
              <w:right w:val="single" w:sz="6" w:space="0" w:color="000080"/>
            </w:tcBorders>
            <w:vAlign w:val="center"/>
          </w:tcPr>
          <w:p w14:paraId="10933A2A" w14:textId="77777777" w:rsidR="0003439E" w:rsidRPr="00911FFE" w:rsidRDefault="0003439E">
            <w:pPr>
              <w:spacing w:before="60" w:after="60" w:line="276" w:lineRule="auto"/>
              <w:rPr>
                <w:rFonts w:ascii="Times New Roman" w:hAnsi="Times New Roman" w:cs="Times New Roman"/>
                <w:b/>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7B2B1EE4"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CLAUSES DE CONFORMITE FINANCIERE</w:t>
            </w:r>
          </w:p>
        </w:tc>
        <w:tc>
          <w:tcPr>
            <w:tcW w:w="1418" w:type="dxa"/>
            <w:tcBorders>
              <w:top w:val="single" w:sz="6" w:space="0" w:color="000080"/>
              <w:left w:val="single" w:sz="6" w:space="0" w:color="000080"/>
              <w:bottom w:val="single" w:sz="6" w:space="0" w:color="000080"/>
              <w:right w:val="single" w:sz="6" w:space="0" w:color="000080"/>
            </w:tcBorders>
            <w:vAlign w:val="center"/>
            <w:hideMark/>
          </w:tcPr>
          <w:p w14:paraId="404D1587"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10</w:t>
            </w:r>
          </w:p>
        </w:tc>
      </w:tr>
      <w:tr w:rsidR="0003439E" w:rsidRPr="00911FFE" w14:paraId="6F927678" w14:textId="77777777" w:rsidTr="00B525A3">
        <w:trPr>
          <w:trHeight w:val="81"/>
          <w:jc w:val="center"/>
        </w:trPr>
        <w:tc>
          <w:tcPr>
            <w:tcW w:w="245" w:type="dxa"/>
            <w:tcBorders>
              <w:top w:val="nil"/>
              <w:left w:val="single" w:sz="6" w:space="0" w:color="000080"/>
              <w:bottom w:val="single" w:sz="6" w:space="0" w:color="000080"/>
              <w:right w:val="single" w:sz="6" w:space="0" w:color="000080"/>
            </w:tcBorders>
            <w:vAlign w:val="center"/>
          </w:tcPr>
          <w:p w14:paraId="6D658577" w14:textId="77777777" w:rsidR="0003439E" w:rsidRPr="00911FFE" w:rsidRDefault="0003439E">
            <w:pPr>
              <w:spacing w:before="60" w:after="60" w:line="276" w:lineRule="auto"/>
              <w:rPr>
                <w:rFonts w:ascii="Times New Roman" w:hAnsi="Times New Roman" w:cs="Times New Roman"/>
                <w:color w:val="000000"/>
              </w:rPr>
            </w:pPr>
          </w:p>
        </w:tc>
        <w:tc>
          <w:tcPr>
            <w:tcW w:w="426" w:type="dxa"/>
            <w:tcBorders>
              <w:top w:val="nil"/>
              <w:left w:val="single" w:sz="6" w:space="0" w:color="000080"/>
              <w:bottom w:val="single" w:sz="6" w:space="0" w:color="000080"/>
              <w:right w:val="single" w:sz="6" w:space="0" w:color="000080"/>
            </w:tcBorders>
            <w:vAlign w:val="center"/>
            <w:hideMark/>
          </w:tcPr>
          <w:p w14:paraId="6ABE06D0" w14:textId="21BF97F0" w:rsidR="0003439E" w:rsidRPr="00911FFE" w:rsidRDefault="0003439E">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1</w:t>
            </w:r>
            <w:r w:rsidR="00B525A3" w:rsidRPr="00911FFE">
              <w:rPr>
                <w:rFonts w:ascii="Times New Roman" w:hAnsi="Times New Roman" w:cs="Times New Roman"/>
                <w:color w:val="000000"/>
              </w:rPr>
              <w:t>0</w:t>
            </w:r>
          </w:p>
        </w:tc>
        <w:tc>
          <w:tcPr>
            <w:tcW w:w="7968" w:type="dxa"/>
            <w:tcBorders>
              <w:top w:val="nil"/>
              <w:left w:val="single" w:sz="6" w:space="0" w:color="000080"/>
              <w:bottom w:val="single" w:sz="6" w:space="0" w:color="000080"/>
              <w:right w:val="single" w:sz="6" w:space="0" w:color="000080"/>
            </w:tcBorders>
            <w:vAlign w:val="center"/>
            <w:hideMark/>
          </w:tcPr>
          <w:p w14:paraId="171838A6" w14:textId="049AA6CB" w:rsidR="0003439E" w:rsidRPr="00911FFE" w:rsidRDefault="0003439E" w:rsidP="0042199E">
            <w:pPr>
              <w:spacing w:before="60" w:after="60" w:line="240" w:lineRule="auto"/>
              <w:rPr>
                <w:rFonts w:ascii="Times New Roman" w:hAnsi="Times New Roman" w:cs="Times New Roman"/>
                <w:color w:val="000000"/>
              </w:rPr>
            </w:pPr>
            <w:r w:rsidRPr="00911FFE">
              <w:rPr>
                <w:rFonts w:ascii="Times New Roman" w:hAnsi="Times New Roman" w:cs="Times New Roman"/>
                <w:color w:val="000000"/>
              </w:rPr>
              <w:t>Capacité financière (Bilan financier)</w:t>
            </w:r>
            <w:r w:rsidR="00CC194C">
              <w:rPr>
                <w:rFonts w:ascii="Times New Roman" w:hAnsi="Times New Roman" w:cs="Times New Roman"/>
                <w:color w:val="000000"/>
              </w:rPr>
              <w:t xml:space="preserve"> - A</w:t>
            </w:r>
            <w:r w:rsidR="006E2D3C" w:rsidRPr="006E2D3C">
              <w:rPr>
                <w:rFonts w:ascii="Times New Roman" w:hAnsi="Times New Roman" w:cs="Times New Roman"/>
                <w:b/>
                <w:bCs/>
                <w:color w:val="000000"/>
              </w:rPr>
              <w:t>nnexe 3</w:t>
            </w:r>
          </w:p>
          <w:p w14:paraId="1741FF0A" w14:textId="785C08C7" w:rsidR="0003439E" w:rsidRPr="00911FFE" w:rsidRDefault="0003439E" w:rsidP="0042199E">
            <w:pPr>
              <w:spacing w:before="60" w:after="60" w:line="240" w:lineRule="auto"/>
              <w:rPr>
                <w:rFonts w:ascii="Times New Roman" w:hAnsi="Times New Roman" w:cs="Times New Roman"/>
                <w:color w:val="000000"/>
              </w:rPr>
            </w:pPr>
            <w:r w:rsidRPr="00911FFE">
              <w:rPr>
                <w:rFonts w:ascii="Times New Roman" w:hAnsi="Times New Roman" w:cs="Times New Roman"/>
                <w:color w:val="000000"/>
              </w:rPr>
              <w:t xml:space="preserve">SI Montant &gt; </w:t>
            </w:r>
            <w:r w:rsidR="00B247EC">
              <w:rPr>
                <w:rFonts w:ascii="Times New Roman" w:hAnsi="Times New Roman" w:cs="Times New Roman"/>
                <w:color w:val="000000"/>
              </w:rPr>
              <w:t>1</w:t>
            </w:r>
            <w:r w:rsidR="00B174E9" w:rsidRPr="00911FFE">
              <w:rPr>
                <w:rFonts w:ascii="Times New Roman" w:hAnsi="Times New Roman" w:cs="Times New Roman"/>
                <w:color w:val="000000"/>
              </w:rPr>
              <w:t>60</w:t>
            </w:r>
            <w:r w:rsidRPr="00911FFE">
              <w:rPr>
                <w:rFonts w:ascii="Times New Roman" w:hAnsi="Times New Roman" w:cs="Times New Roman"/>
                <w:color w:val="000000"/>
              </w:rPr>
              <w:t xml:space="preserve"> 000 000 : 10 points</w:t>
            </w:r>
          </w:p>
          <w:p w14:paraId="59E1E817" w14:textId="3D6C3E40" w:rsidR="0003439E" w:rsidRPr="00911FFE" w:rsidRDefault="0003439E" w:rsidP="0042199E">
            <w:pPr>
              <w:spacing w:before="60" w:after="60" w:line="240" w:lineRule="auto"/>
              <w:rPr>
                <w:rFonts w:ascii="Times New Roman" w:hAnsi="Times New Roman" w:cs="Times New Roman"/>
                <w:color w:val="000000"/>
              </w:rPr>
            </w:pPr>
            <w:r w:rsidRPr="00911FFE">
              <w:rPr>
                <w:rFonts w:ascii="Times New Roman" w:hAnsi="Times New Roman" w:cs="Times New Roman"/>
                <w:color w:val="000000"/>
              </w:rPr>
              <w:t xml:space="preserve">SI Montant entre </w:t>
            </w:r>
            <w:r w:rsidR="00B247EC">
              <w:rPr>
                <w:rFonts w:ascii="Times New Roman" w:hAnsi="Times New Roman" w:cs="Times New Roman"/>
                <w:color w:val="000000"/>
              </w:rPr>
              <w:t>1</w:t>
            </w:r>
            <w:r w:rsidR="00B174E9" w:rsidRPr="00911FFE">
              <w:rPr>
                <w:rFonts w:ascii="Times New Roman" w:hAnsi="Times New Roman" w:cs="Times New Roman"/>
                <w:color w:val="000000"/>
              </w:rPr>
              <w:t>60</w:t>
            </w:r>
            <w:r w:rsidRPr="00911FFE">
              <w:rPr>
                <w:rFonts w:ascii="Times New Roman" w:hAnsi="Times New Roman" w:cs="Times New Roman"/>
                <w:color w:val="000000"/>
              </w:rPr>
              <w:t xml:space="preserve"> 000 000 et </w:t>
            </w:r>
            <w:r w:rsidR="00B247EC">
              <w:rPr>
                <w:rFonts w:ascii="Times New Roman" w:hAnsi="Times New Roman" w:cs="Times New Roman"/>
                <w:color w:val="000000"/>
              </w:rPr>
              <w:t>1</w:t>
            </w:r>
            <w:r w:rsidR="00B47AAB" w:rsidRPr="00911FFE">
              <w:rPr>
                <w:rFonts w:ascii="Times New Roman" w:hAnsi="Times New Roman" w:cs="Times New Roman"/>
                <w:color w:val="000000"/>
              </w:rPr>
              <w:t>4</w:t>
            </w:r>
            <w:r w:rsidRPr="00911FFE">
              <w:rPr>
                <w:rFonts w:ascii="Times New Roman" w:hAnsi="Times New Roman" w:cs="Times New Roman"/>
                <w:color w:val="000000"/>
              </w:rPr>
              <w:t>0 000 001 : 07 points</w:t>
            </w:r>
          </w:p>
          <w:p w14:paraId="4A91A2CE" w14:textId="2972E50D" w:rsidR="0003439E" w:rsidRPr="00911FFE" w:rsidRDefault="0003439E" w:rsidP="0042199E">
            <w:pPr>
              <w:spacing w:before="60" w:after="60" w:line="240" w:lineRule="auto"/>
              <w:rPr>
                <w:rFonts w:ascii="Times New Roman" w:hAnsi="Times New Roman" w:cs="Times New Roman"/>
                <w:color w:val="000000"/>
              </w:rPr>
            </w:pPr>
            <w:r w:rsidRPr="00911FFE">
              <w:rPr>
                <w:rFonts w:ascii="Times New Roman" w:hAnsi="Times New Roman" w:cs="Times New Roman"/>
                <w:color w:val="000000"/>
              </w:rPr>
              <w:t xml:space="preserve">SI Montant entre </w:t>
            </w:r>
            <w:r w:rsidR="00B247EC">
              <w:rPr>
                <w:rFonts w:ascii="Times New Roman" w:hAnsi="Times New Roman" w:cs="Times New Roman"/>
                <w:color w:val="000000"/>
              </w:rPr>
              <w:t>1</w:t>
            </w:r>
            <w:r w:rsidR="00B47AAB" w:rsidRPr="00911FFE">
              <w:rPr>
                <w:rFonts w:ascii="Times New Roman" w:hAnsi="Times New Roman" w:cs="Times New Roman"/>
                <w:color w:val="000000"/>
              </w:rPr>
              <w:t>4</w:t>
            </w:r>
            <w:r w:rsidRPr="00911FFE">
              <w:rPr>
                <w:rFonts w:ascii="Times New Roman" w:hAnsi="Times New Roman" w:cs="Times New Roman"/>
                <w:color w:val="000000"/>
              </w:rPr>
              <w:t xml:space="preserve">0 000 000 et </w:t>
            </w:r>
            <w:r w:rsidR="00B247EC">
              <w:rPr>
                <w:rFonts w:ascii="Times New Roman" w:hAnsi="Times New Roman" w:cs="Times New Roman"/>
                <w:color w:val="000000"/>
              </w:rPr>
              <w:t>1</w:t>
            </w:r>
            <w:r w:rsidRPr="00911FFE">
              <w:rPr>
                <w:rFonts w:ascii="Times New Roman" w:hAnsi="Times New Roman" w:cs="Times New Roman"/>
                <w:color w:val="000000"/>
              </w:rPr>
              <w:t>2</w:t>
            </w:r>
            <w:r w:rsidR="00B47AAB" w:rsidRPr="00911FFE">
              <w:rPr>
                <w:rFonts w:ascii="Times New Roman" w:hAnsi="Times New Roman" w:cs="Times New Roman"/>
                <w:color w:val="000000"/>
              </w:rPr>
              <w:t>5</w:t>
            </w:r>
            <w:r w:rsidRPr="00911FFE">
              <w:rPr>
                <w:rFonts w:ascii="Times New Roman" w:hAnsi="Times New Roman" w:cs="Times New Roman"/>
                <w:color w:val="000000"/>
              </w:rPr>
              <w:t> 000 000 : 05 points</w:t>
            </w:r>
          </w:p>
          <w:p w14:paraId="501F9A9E" w14:textId="45D68150" w:rsidR="0003439E" w:rsidRPr="00911FFE" w:rsidRDefault="0003439E" w:rsidP="0042199E">
            <w:pPr>
              <w:spacing w:before="60" w:after="60" w:line="240" w:lineRule="auto"/>
              <w:rPr>
                <w:rFonts w:ascii="Times New Roman" w:hAnsi="Times New Roman" w:cs="Times New Roman"/>
                <w:color w:val="000000"/>
              </w:rPr>
            </w:pPr>
            <w:r w:rsidRPr="00911FFE">
              <w:rPr>
                <w:rFonts w:ascii="Times New Roman" w:hAnsi="Times New Roman" w:cs="Times New Roman"/>
                <w:color w:val="000000"/>
              </w:rPr>
              <w:t xml:space="preserve">SI Montant &lt; </w:t>
            </w:r>
            <w:r w:rsidR="005B6829">
              <w:rPr>
                <w:rFonts w:ascii="Times New Roman" w:hAnsi="Times New Roman" w:cs="Times New Roman"/>
                <w:color w:val="000000"/>
              </w:rPr>
              <w:t>1</w:t>
            </w:r>
            <w:r w:rsidRPr="00911FFE">
              <w:rPr>
                <w:rFonts w:ascii="Times New Roman" w:hAnsi="Times New Roman" w:cs="Times New Roman"/>
                <w:color w:val="000000"/>
              </w:rPr>
              <w:t>25 000 0000 : 03 points</w:t>
            </w:r>
          </w:p>
          <w:p w14:paraId="677B7ACF" w14:textId="5FDEFE5B" w:rsidR="0003439E" w:rsidRPr="00911FFE" w:rsidRDefault="0003439E" w:rsidP="0042199E">
            <w:pPr>
              <w:spacing w:before="60" w:after="60" w:line="240" w:lineRule="auto"/>
              <w:rPr>
                <w:rFonts w:ascii="Times New Roman" w:hAnsi="Times New Roman" w:cs="Times New Roman"/>
                <w:color w:val="000000"/>
              </w:rPr>
            </w:pPr>
            <w:r w:rsidRPr="00911FFE">
              <w:rPr>
                <w:rFonts w:ascii="Times New Roman" w:hAnsi="Times New Roman" w:cs="Times New Roman"/>
                <w:color w:val="000000"/>
              </w:rPr>
              <w:t>O point si l’information n’est pas fournie (Pas</w:t>
            </w:r>
            <w:r w:rsidR="00AB2E34" w:rsidRPr="00911FFE">
              <w:rPr>
                <w:rFonts w:ascii="Times New Roman" w:hAnsi="Times New Roman" w:cs="Times New Roman"/>
                <w:color w:val="000000"/>
              </w:rPr>
              <w:t xml:space="preserve"> d’</w:t>
            </w:r>
            <w:r w:rsidR="00AB2E34" w:rsidRPr="00911FFE">
              <w:rPr>
                <w:rFonts w:ascii="Times New Roman" w:hAnsi="Times New Roman" w:cs="Times New Roman"/>
                <w:b/>
                <w:bCs/>
                <w:color w:val="000000"/>
              </w:rPr>
              <w:t>attestation de visas</w:t>
            </w:r>
            <w:r w:rsidRPr="00911FFE">
              <w:rPr>
                <w:rFonts w:ascii="Times New Roman" w:hAnsi="Times New Roman" w:cs="Times New Roman"/>
                <w:color w:val="000000"/>
              </w:rPr>
              <w:t xml:space="preserve"> joint)</w:t>
            </w:r>
          </w:p>
        </w:tc>
        <w:tc>
          <w:tcPr>
            <w:tcW w:w="1418" w:type="dxa"/>
            <w:tcBorders>
              <w:top w:val="nil"/>
              <w:left w:val="single" w:sz="6" w:space="0" w:color="000080"/>
              <w:bottom w:val="single" w:sz="6" w:space="0" w:color="000080"/>
              <w:right w:val="single" w:sz="6" w:space="0" w:color="000080"/>
            </w:tcBorders>
            <w:vAlign w:val="center"/>
            <w:hideMark/>
          </w:tcPr>
          <w:p w14:paraId="0723481F" w14:textId="77777777" w:rsidR="0003439E" w:rsidRPr="00911FFE" w:rsidRDefault="0003439E">
            <w:pPr>
              <w:spacing w:before="60" w:after="60" w:line="276" w:lineRule="auto"/>
              <w:jc w:val="center"/>
              <w:rPr>
                <w:rFonts w:ascii="Times New Roman" w:hAnsi="Times New Roman" w:cs="Times New Roman"/>
                <w:color w:val="000000"/>
              </w:rPr>
            </w:pPr>
            <w:r w:rsidRPr="00911FFE">
              <w:rPr>
                <w:rFonts w:ascii="Times New Roman" w:hAnsi="Times New Roman" w:cs="Times New Roman"/>
                <w:color w:val="000000"/>
              </w:rPr>
              <w:t>10</w:t>
            </w:r>
          </w:p>
        </w:tc>
      </w:tr>
      <w:tr w:rsidR="0003439E" w:rsidRPr="00911FFE" w14:paraId="00907200" w14:textId="77777777" w:rsidTr="00B525A3">
        <w:trPr>
          <w:trHeight w:val="259"/>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60D7D60C"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3</w:t>
            </w:r>
          </w:p>
        </w:tc>
        <w:tc>
          <w:tcPr>
            <w:tcW w:w="426" w:type="dxa"/>
            <w:tcBorders>
              <w:top w:val="single" w:sz="6" w:space="0" w:color="000080"/>
              <w:left w:val="single" w:sz="6" w:space="0" w:color="000080"/>
              <w:bottom w:val="single" w:sz="6" w:space="0" w:color="000080"/>
              <w:right w:val="single" w:sz="6" w:space="0" w:color="000080"/>
            </w:tcBorders>
            <w:vAlign w:val="center"/>
          </w:tcPr>
          <w:p w14:paraId="533B7F52" w14:textId="77777777" w:rsidR="0003439E" w:rsidRPr="00911FFE" w:rsidRDefault="0003439E">
            <w:pPr>
              <w:spacing w:before="60" w:after="60" w:line="276" w:lineRule="auto"/>
              <w:rPr>
                <w:rFonts w:ascii="Times New Roman" w:hAnsi="Times New Roman" w:cs="Times New Roman"/>
                <w:b/>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C905B62"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CLAUSES DE CONFORMITE TECHNIQUE</w:t>
            </w:r>
          </w:p>
        </w:tc>
        <w:tc>
          <w:tcPr>
            <w:tcW w:w="1418" w:type="dxa"/>
            <w:tcBorders>
              <w:top w:val="single" w:sz="6" w:space="0" w:color="000080"/>
              <w:left w:val="single" w:sz="6" w:space="0" w:color="000080"/>
              <w:bottom w:val="single" w:sz="6" w:space="0" w:color="000080"/>
              <w:right w:val="single" w:sz="6" w:space="0" w:color="000080"/>
            </w:tcBorders>
            <w:vAlign w:val="center"/>
            <w:hideMark/>
          </w:tcPr>
          <w:p w14:paraId="390E9C56" w14:textId="1762ACB3" w:rsidR="0003439E" w:rsidRPr="00911FFE" w:rsidRDefault="00A22C1D">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9</w:t>
            </w:r>
            <w:r w:rsidR="0003439E" w:rsidRPr="00911FFE">
              <w:rPr>
                <w:rFonts w:ascii="Times New Roman" w:hAnsi="Times New Roman" w:cs="Times New Roman"/>
                <w:b/>
                <w:color w:val="000000"/>
              </w:rPr>
              <w:t>0</w:t>
            </w:r>
          </w:p>
        </w:tc>
      </w:tr>
      <w:tr w:rsidR="0003439E" w:rsidRPr="00911FFE" w14:paraId="3E3F0E64" w14:textId="77777777" w:rsidTr="00B525A3">
        <w:trPr>
          <w:trHeight w:val="522"/>
          <w:jc w:val="center"/>
        </w:trPr>
        <w:tc>
          <w:tcPr>
            <w:tcW w:w="245" w:type="dxa"/>
            <w:tcBorders>
              <w:top w:val="nil"/>
              <w:left w:val="single" w:sz="6" w:space="0" w:color="000080"/>
              <w:bottom w:val="single" w:sz="6" w:space="0" w:color="000080"/>
              <w:right w:val="single" w:sz="6" w:space="0" w:color="000080"/>
            </w:tcBorders>
            <w:vAlign w:val="center"/>
          </w:tcPr>
          <w:p w14:paraId="40722CE9" w14:textId="77777777" w:rsidR="0003439E" w:rsidRPr="00911FFE" w:rsidRDefault="0003439E">
            <w:pPr>
              <w:spacing w:before="60" w:after="60" w:line="276" w:lineRule="auto"/>
              <w:rPr>
                <w:rFonts w:ascii="Times New Roman" w:hAnsi="Times New Roman" w:cs="Times New Roman"/>
                <w:color w:val="000000"/>
              </w:rPr>
            </w:pPr>
          </w:p>
        </w:tc>
        <w:tc>
          <w:tcPr>
            <w:tcW w:w="426" w:type="dxa"/>
            <w:tcBorders>
              <w:top w:val="nil"/>
              <w:left w:val="single" w:sz="6" w:space="0" w:color="000080"/>
              <w:bottom w:val="single" w:sz="6" w:space="0" w:color="000080"/>
              <w:right w:val="single" w:sz="6" w:space="0" w:color="000080"/>
            </w:tcBorders>
            <w:vAlign w:val="center"/>
            <w:hideMark/>
          </w:tcPr>
          <w:p w14:paraId="7731C859" w14:textId="3C33153A" w:rsidR="0003439E" w:rsidRPr="00911FFE" w:rsidRDefault="0003439E">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1</w:t>
            </w:r>
            <w:r w:rsidR="002172E8">
              <w:rPr>
                <w:rFonts w:ascii="Times New Roman" w:hAnsi="Times New Roman" w:cs="Times New Roman"/>
                <w:color w:val="000000"/>
              </w:rPr>
              <w:t>1</w:t>
            </w:r>
          </w:p>
        </w:tc>
        <w:tc>
          <w:tcPr>
            <w:tcW w:w="7968" w:type="dxa"/>
            <w:tcBorders>
              <w:top w:val="nil"/>
              <w:left w:val="single" w:sz="6" w:space="0" w:color="000080"/>
              <w:bottom w:val="single" w:sz="6" w:space="0" w:color="000080"/>
              <w:right w:val="single" w:sz="6" w:space="0" w:color="000080"/>
            </w:tcBorders>
            <w:vAlign w:val="center"/>
          </w:tcPr>
          <w:p w14:paraId="4BE0049A" w14:textId="77777777" w:rsidR="0003439E" w:rsidRPr="00911FFE" w:rsidRDefault="0003439E">
            <w:pPr>
              <w:pStyle w:val="BankNormal"/>
              <w:spacing w:after="0" w:line="256" w:lineRule="auto"/>
              <w:jc w:val="both"/>
              <w:rPr>
                <w:b/>
                <w:sz w:val="4"/>
                <w:szCs w:val="4"/>
              </w:rPr>
            </w:pPr>
          </w:p>
          <w:p w14:paraId="38C50083" w14:textId="525E53F0" w:rsidR="005B6829" w:rsidRPr="005B6829" w:rsidRDefault="005B6829" w:rsidP="005B6829">
            <w:pPr>
              <w:pStyle w:val="NormalWeb"/>
              <w:spacing w:beforeAutospacing="0" w:after="0" w:afterAutospacing="0" w:line="360" w:lineRule="auto"/>
              <w:jc w:val="both"/>
              <w:rPr>
                <w:b/>
                <w:bCs/>
                <w:color w:val="000000"/>
                <w:sz w:val="22"/>
                <w:szCs w:val="22"/>
              </w:rPr>
            </w:pPr>
            <w:r w:rsidRPr="005B6829">
              <w:rPr>
                <w:b/>
                <w:bCs/>
                <w:color w:val="000000"/>
                <w:sz w:val="22"/>
                <w:szCs w:val="22"/>
              </w:rPr>
              <w:t>Méthodologie de travail</w:t>
            </w:r>
            <w:r w:rsidR="002C71A0">
              <w:rPr>
                <w:b/>
                <w:bCs/>
                <w:color w:val="000000"/>
                <w:sz w:val="22"/>
                <w:szCs w:val="22"/>
              </w:rPr>
              <w:t xml:space="preserve"> (</w:t>
            </w:r>
            <w:r w:rsidR="002C71A0" w:rsidRPr="002C71A0">
              <w:rPr>
                <w:b/>
                <w:bCs/>
                <w:color w:val="000000"/>
                <w:sz w:val="22"/>
                <w:szCs w:val="22"/>
              </w:rPr>
              <w:t>évaluation compétitive</w:t>
            </w:r>
            <w:r w:rsidR="000C5D9B">
              <w:rPr>
                <w:b/>
                <w:bCs/>
                <w:color w:val="000000"/>
                <w:sz w:val="22"/>
                <w:szCs w:val="22"/>
              </w:rPr>
              <w:t xml:space="preserve"> pour les délais</w:t>
            </w:r>
            <w:r w:rsidR="002C71A0" w:rsidRPr="002C71A0">
              <w:rPr>
                <w:b/>
                <w:bCs/>
                <w:color w:val="000000"/>
                <w:sz w:val="22"/>
                <w:szCs w:val="22"/>
              </w:rPr>
              <w:t>)</w:t>
            </w:r>
          </w:p>
          <w:p w14:paraId="4D546B90" w14:textId="086A6D6C" w:rsidR="005B6829" w:rsidRPr="005B6829" w:rsidRDefault="005B6829" w:rsidP="005B6829">
            <w:pPr>
              <w:pStyle w:val="NormalWeb"/>
              <w:spacing w:before="0" w:beforeAutospacing="0" w:after="0" w:afterAutospacing="0" w:line="360" w:lineRule="auto"/>
              <w:ind w:left="243" w:hanging="142"/>
              <w:jc w:val="both"/>
              <w:rPr>
                <w:color w:val="000000"/>
                <w:sz w:val="22"/>
                <w:szCs w:val="22"/>
              </w:rPr>
            </w:pPr>
            <w:r w:rsidRPr="005B6829">
              <w:rPr>
                <w:color w:val="000000"/>
                <w:sz w:val="22"/>
                <w:szCs w:val="22"/>
              </w:rPr>
              <w:t>Le délai</w:t>
            </w:r>
            <w:r>
              <w:rPr>
                <w:color w:val="000000"/>
                <w:sz w:val="22"/>
                <w:szCs w:val="22"/>
              </w:rPr>
              <w:t xml:space="preserve"> </w:t>
            </w:r>
            <w:r w:rsidRPr="005B6829">
              <w:rPr>
                <w:color w:val="000000"/>
                <w:sz w:val="22"/>
                <w:szCs w:val="22"/>
              </w:rPr>
              <w:t>de livraison des camions</w:t>
            </w:r>
            <w:r w:rsidR="002C71A0">
              <w:rPr>
                <w:color w:val="000000"/>
                <w:sz w:val="22"/>
                <w:szCs w:val="22"/>
              </w:rPr>
              <w:t xml:space="preserve"> – </w:t>
            </w:r>
            <w:r w:rsidR="00673559" w:rsidRPr="00673559">
              <w:rPr>
                <w:b/>
                <w:bCs/>
                <w:color w:val="000000"/>
                <w:sz w:val="22"/>
                <w:szCs w:val="22"/>
              </w:rPr>
              <w:t>1</w:t>
            </w:r>
            <w:r w:rsidR="002C71A0" w:rsidRPr="002C71A0">
              <w:rPr>
                <w:b/>
                <w:bCs/>
                <w:color w:val="000000"/>
                <w:sz w:val="22"/>
                <w:szCs w:val="22"/>
              </w:rPr>
              <w:t xml:space="preserve">0 points </w:t>
            </w:r>
          </w:p>
          <w:p w14:paraId="3AAF45F6" w14:textId="2446C617" w:rsidR="005B6829" w:rsidRPr="005B6829" w:rsidRDefault="005B6829" w:rsidP="005B6829">
            <w:pPr>
              <w:pStyle w:val="NormalWeb"/>
              <w:spacing w:before="0" w:beforeAutospacing="0" w:after="0" w:afterAutospacing="0" w:line="360" w:lineRule="auto"/>
              <w:ind w:left="243" w:hanging="142"/>
              <w:jc w:val="both"/>
              <w:rPr>
                <w:color w:val="000000"/>
                <w:sz w:val="22"/>
                <w:szCs w:val="22"/>
              </w:rPr>
            </w:pPr>
            <w:r w:rsidRPr="005B6829">
              <w:rPr>
                <w:color w:val="000000"/>
                <w:sz w:val="22"/>
                <w:szCs w:val="22"/>
              </w:rPr>
              <w:t>Le délai d’immatriculation et de la délivrance des pièces administratives</w:t>
            </w:r>
            <w:r w:rsidR="002C71A0">
              <w:rPr>
                <w:color w:val="000000"/>
                <w:sz w:val="22"/>
                <w:szCs w:val="22"/>
              </w:rPr>
              <w:t xml:space="preserve"> – </w:t>
            </w:r>
            <w:r w:rsidR="002C71A0" w:rsidRPr="002C71A0">
              <w:rPr>
                <w:b/>
                <w:bCs/>
                <w:color w:val="000000"/>
                <w:sz w:val="22"/>
                <w:szCs w:val="22"/>
              </w:rPr>
              <w:t>05 points</w:t>
            </w:r>
          </w:p>
          <w:p w14:paraId="711BAF41" w14:textId="2AB4FB18" w:rsidR="005B6829" w:rsidRDefault="005B6829" w:rsidP="005B6829">
            <w:pPr>
              <w:pStyle w:val="NormalWeb"/>
              <w:spacing w:before="0" w:beforeAutospacing="0" w:after="0" w:afterAutospacing="0" w:line="360" w:lineRule="auto"/>
              <w:ind w:left="243" w:hanging="142"/>
              <w:jc w:val="both"/>
              <w:rPr>
                <w:color w:val="000000"/>
                <w:sz w:val="22"/>
                <w:szCs w:val="22"/>
              </w:rPr>
            </w:pPr>
            <w:r w:rsidRPr="005B6829">
              <w:rPr>
                <w:color w:val="000000"/>
                <w:sz w:val="22"/>
                <w:szCs w:val="22"/>
              </w:rPr>
              <w:t>La description de la garantie et les aspects pris en charge</w:t>
            </w:r>
          </w:p>
          <w:p w14:paraId="466516B0" w14:textId="3811CFA0" w:rsidR="002C71A0" w:rsidRPr="005B6829" w:rsidRDefault="002C71A0" w:rsidP="002C71A0">
            <w:pPr>
              <w:pStyle w:val="NormalWeb"/>
              <w:numPr>
                <w:ilvl w:val="3"/>
                <w:numId w:val="97"/>
              </w:numPr>
              <w:spacing w:before="0" w:beforeAutospacing="0" w:after="0" w:afterAutospacing="0" w:line="360" w:lineRule="auto"/>
              <w:ind w:left="1093" w:hanging="283"/>
              <w:jc w:val="both"/>
              <w:rPr>
                <w:color w:val="000000"/>
                <w:sz w:val="22"/>
                <w:szCs w:val="22"/>
              </w:rPr>
            </w:pPr>
            <w:r>
              <w:rPr>
                <w:color w:val="000000"/>
                <w:sz w:val="22"/>
                <w:szCs w:val="22"/>
              </w:rPr>
              <w:t xml:space="preserve">Entretien sans frais pendant la période de garantie - </w:t>
            </w:r>
            <w:r w:rsidR="005C3D2C">
              <w:rPr>
                <w:b/>
                <w:bCs/>
                <w:color w:val="000000"/>
                <w:sz w:val="22"/>
                <w:szCs w:val="22"/>
              </w:rPr>
              <w:t>05</w:t>
            </w:r>
            <w:r w:rsidRPr="002C71A0">
              <w:rPr>
                <w:b/>
                <w:bCs/>
                <w:color w:val="000000"/>
                <w:sz w:val="22"/>
                <w:szCs w:val="22"/>
              </w:rPr>
              <w:t xml:space="preserve"> points</w:t>
            </w:r>
          </w:p>
          <w:p w14:paraId="4E1F35FE" w14:textId="77777777" w:rsidR="005B6829" w:rsidRDefault="005B6829" w:rsidP="005B6829">
            <w:pPr>
              <w:pStyle w:val="NormalWeb"/>
              <w:spacing w:before="0" w:beforeAutospacing="0" w:after="0" w:afterAutospacing="0" w:line="360" w:lineRule="auto"/>
              <w:ind w:left="243" w:hanging="142"/>
              <w:jc w:val="both"/>
              <w:rPr>
                <w:color w:val="000000"/>
                <w:sz w:val="22"/>
                <w:szCs w:val="22"/>
              </w:rPr>
            </w:pPr>
            <w:r w:rsidRPr="005B6829">
              <w:rPr>
                <w:color w:val="000000"/>
                <w:sz w:val="22"/>
                <w:szCs w:val="22"/>
              </w:rPr>
              <w:t>Le service après-vente (appui technique)</w:t>
            </w:r>
          </w:p>
          <w:p w14:paraId="67D5C3AF" w14:textId="0F0F6E92" w:rsidR="002C71A0" w:rsidRPr="005B6829" w:rsidRDefault="002C71A0" w:rsidP="002C71A0">
            <w:pPr>
              <w:pStyle w:val="NormalWeb"/>
              <w:numPr>
                <w:ilvl w:val="3"/>
                <w:numId w:val="97"/>
              </w:numPr>
              <w:spacing w:before="0" w:beforeAutospacing="0" w:after="0" w:afterAutospacing="0" w:line="360" w:lineRule="auto"/>
              <w:ind w:left="1093" w:hanging="283"/>
              <w:jc w:val="both"/>
              <w:rPr>
                <w:color w:val="000000"/>
                <w:sz w:val="22"/>
                <w:szCs w:val="22"/>
              </w:rPr>
            </w:pPr>
            <w:r>
              <w:rPr>
                <w:color w:val="000000"/>
                <w:sz w:val="22"/>
                <w:szCs w:val="22"/>
              </w:rPr>
              <w:t>Mise à disposition d’un technicien</w:t>
            </w:r>
            <w:r w:rsidR="00F30975">
              <w:rPr>
                <w:color w:val="000000"/>
                <w:sz w:val="22"/>
                <w:szCs w:val="22"/>
              </w:rPr>
              <w:t> : r</w:t>
            </w:r>
            <w:r>
              <w:rPr>
                <w:color w:val="000000"/>
                <w:sz w:val="22"/>
                <w:szCs w:val="22"/>
              </w:rPr>
              <w:t xml:space="preserve">éférences du point focal – </w:t>
            </w:r>
            <w:r w:rsidR="005C3D2C">
              <w:rPr>
                <w:b/>
                <w:bCs/>
                <w:color w:val="000000"/>
                <w:sz w:val="22"/>
                <w:szCs w:val="22"/>
              </w:rPr>
              <w:t>05</w:t>
            </w:r>
            <w:r w:rsidRPr="002C71A0">
              <w:rPr>
                <w:b/>
                <w:bCs/>
                <w:color w:val="000000"/>
                <w:sz w:val="22"/>
                <w:szCs w:val="22"/>
              </w:rPr>
              <w:t xml:space="preserve"> points</w:t>
            </w:r>
          </w:p>
          <w:p w14:paraId="5FFA0842" w14:textId="264F6783" w:rsidR="00A22C1D" w:rsidRPr="00911FFE" w:rsidRDefault="00A22C1D" w:rsidP="00A22C1D">
            <w:pPr>
              <w:tabs>
                <w:tab w:val="right" w:pos="6120"/>
                <w:tab w:val="right" w:pos="7200"/>
              </w:tabs>
              <w:spacing w:after="0" w:line="240" w:lineRule="auto"/>
              <w:jc w:val="both"/>
              <w:rPr>
                <w:rFonts w:ascii="Times New Roman" w:hAnsi="Times New Roman" w:cs="Times New Roman"/>
                <w:i/>
                <w:sz w:val="10"/>
                <w:szCs w:val="10"/>
              </w:rPr>
            </w:pPr>
          </w:p>
        </w:tc>
        <w:tc>
          <w:tcPr>
            <w:tcW w:w="1418" w:type="dxa"/>
            <w:tcBorders>
              <w:top w:val="nil"/>
              <w:left w:val="single" w:sz="6" w:space="0" w:color="000080"/>
              <w:bottom w:val="single" w:sz="6" w:space="0" w:color="000080"/>
              <w:right w:val="single" w:sz="6" w:space="0" w:color="000080"/>
            </w:tcBorders>
            <w:vAlign w:val="center"/>
            <w:hideMark/>
          </w:tcPr>
          <w:p w14:paraId="161BA96A" w14:textId="3E888ECF" w:rsidR="0003439E" w:rsidRPr="00911FFE" w:rsidRDefault="005C3D2C" w:rsidP="00D95584">
            <w:pPr>
              <w:spacing w:before="60" w:after="60" w:line="276" w:lineRule="auto"/>
              <w:jc w:val="center"/>
              <w:rPr>
                <w:rFonts w:ascii="Times New Roman" w:hAnsi="Times New Roman" w:cs="Times New Roman"/>
                <w:color w:val="000000"/>
              </w:rPr>
            </w:pPr>
            <w:r>
              <w:rPr>
                <w:rFonts w:ascii="Times New Roman" w:hAnsi="Times New Roman" w:cs="Times New Roman"/>
                <w:color w:val="000000"/>
              </w:rPr>
              <w:t>2</w:t>
            </w:r>
            <w:r w:rsidR="00673559">
              <w:rPr>
                <w:rFonts w:ascii="Times New Roman" w:hAnsi="Times New Roman" w:cs="Times New Roman"/>
                <w:color w:val="000000"/>
              </w:rPr>
              <w:t>5</w:t>
            </w:r>
          </w:p>
        </w:tc>
      </w:tr>
      <w:tr w:rsidR="0003439E" w:rsidRPr="00911FFE" w14:paraId="3225875C" w14:textId="77777777" w:rsidTr="00B525A3">
        <w:trPr>
          <w:trHeight w:val="81"/>
          <w:jc w:val="center"/>
        </w:trPr>
        <w:tc>
          <w:tcPr>
            <w:tcW w:w="245" w:type="dxa"/>
            <w:tcBorders>
              <w:top w:val="nil"/>
              <w:left w:val="single" w:sz="6" w:space="0" w:color="000080"/>
              <w:bottom w:val="single" w:sz="6" w:space="0" w:color="000080"/>
              <w:right w:val="single" w:sz="6" w:space="0" w:color="000080"/>
            </w:tcBorders>
            <w:vAlign w:val="center"/>
          </w:tcPr>
          <w:p w14:paraId="1417E5BA" w14:textId="77777777" w:rsidR="0003439E" w:rsidRPr="00911FFE" w:rsidRDefault="0003439E">
            <w:pPr>
              <w:spacing w:before="60" w:after="60" w:line="276" w:lineRule="auto"/>
              <w:rPr>
                <w:rFonts w:ascii="Times New Roman" w:hAnsi="Times New Roman" w:cs="Times New Roman"/>
                <w:color w:val="000000"/>
              </w:rPr>
            </w:pPr>
          </w:p>
        </w:tc>
        <w:tc>
          <w:tcPr>
            <w:tcW w:w="426" w:type="dxa"/>
            <w:tcBorders>
              <w:top w:val="nil"/>
              <w:left w:val="single" w:sz="6" w:space="0" w:color="000080"/>
              <w:bottom w:val="single" w:sz="6" w:space="0" w:color="000080"/>
              <w:right w:val="single" w:sz="6" w:space="0" w:color="000080"/>
            </w:tcBorders>
            <w:vAlign w:val="center"/>
            <w:hideMark/>
          </w:tcPr>
          <w:p w14:paraId="73D4CA6A" w14:textId="4AA5551C" w:rsidR="0003439E" w:rsidRPr="00911FFE" w:rsidRDefault="0003439E">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1</w:t>
            </w:r>
            <w:r w:rsidR="002172E8">
              <w:rPr>
                <w:rFonts w:ascii="Times New Roman" w:hAnsi="Times New Roman" w:cs="Times New Roman"/>
                <w:color w:val="000000"/>
              </w:rPr>
              <w:t>2</w:t>
            </w:r>
          </w:p>
        </w:tc>
        <w:tc>
          <w:tcPr>
            <w:tcW w:w="7968" w:type="dxa"/>
            <w:tcBorders>
              <w:top w:val="nil"/>
              <w:left w:val="single" w:sz="6" w:space="0" w:color="000080"/>
              <w:bottom w:val="single" w:sz="6" w:space="0" w:color="000080"/>
              <w:right w:val="single" w:sz="6" w:space="0" w:color="000080"/>
            </w:tcBorders>
            <w:vAlign w:val="center"/>
          </w:tcPr>
          <w:p w14:paraId="58C310F9" w14:textId="73067C65" w:rsidR="002C71A0" w:rsidRDefault="00CC68D4">
            <w:pPr>
              <w:tabs>
                <w:tab w:val="left" w:pos="826"/>
                <w:tab w:val="right" w:pos="7218"/>
              </w:tabs>
              <w:jc w:val="both"/>
              <w:rPr>
                <w:rFonts w:ascii="Times New Roman" w:hAnsi="Times New Roman" w:cs="Times New Roman"/>
                <w:b/>
                <w:bCs/>
              </w:rPr>
            </w:pPr>
            <w:r>
              <w:rPr>
                <w:rFonts w:ascii="Times New Roman" w:hAnsi="Times New Roman" w:cs="Times New Roman"/>
                <w:b/>
                <w:bCs/>
              </w:rPr>
              <w:t>Conformité technique</w:t>
            </w:r>
          </w:p>
          <w:p w14:paraId="3EEBBACE" w14:textId="48850F17" w:rsidR="00CC68D4" w:rsidRPr="00CC68D4" w:rsidRDefault="00CC68D4" w:rsidP="00CC68D4">
            <w:pPr>
              <w:pStyle w:val="Paragraphedeliste"/>
              <w:numPr>
                <w:ilvl w:val="3"/>
                <w:numId w:val="97"/>
              </w:numPr>
              <w:tabs>
                <w:tab w:val="left" w:pos="826"/>
                <w:tab w:val="right" w:pos="7218"/>
              </w:tabs>
              <w:ind w:left="810" w:hanging="284"/>
              <w:jc w:val="both"/>
              <w:rPr>
                <w:rFonts w:ascii="Times New Roman" w:hAnsi="Times New Roman" w:cs="Times New Roman"/>
                <w:b/>
                <w:bCs/>
                <w:lang w:val="fr-FR"/>
              </w:rPr>
            </w:pPr>
            <w:r w:rsidRPr="00CC68D4">
              <w:rPr>
                <w:rFonts w:ascii="Times New Roman" w:hAnsi="Times New Roman" w:cs="Times New Roman"/>
                <w:lang w:val="fr-FR"/>
              </w:rPr>
              <w:t>Spécification conforme ou s’inscrivant d</w:t>
            </w:r>
            <w:r>
              <w:rPr>
                <w:rFonts w:ascii="Times New Roman" w:hAnsi="Times New Roman" w:cs="Times New Roman"/>
                <w:lang w:val="fr-FR"/>
              </w:rPr>
              <w:t xml:space="preserve">ans la tranche – </w:t>
            </w:r>
            <w:r w:rsidR="00851B6E">
              <w:rPr>
                <w:rFonts w:ascii="Times New Roman" w:hAnsi="Times New Roman" w:cs="Times New Roman"/>
                <w:b/>
                <w:bCs/>
                <w:lang w:val="fr-FR"/>
              </w:rPr>
              <w:t>2</w:t>
            </w:r>
            <w:r w:rsidRPr="00CC68D4">
              <w:rPr>
                <w:rFonts w:ascii="Times New Roman" w:hAnsi="Times New Roman" w:cs="Times New Roman"/>
                <w:b/>
                <w:bCs/>
                <w:lang w:val="fr-FR"/>
              </w:rPr>
              <w:t xml:space="preserve"> point</w:t>
            </w:r>
            <w:r w:rsidR="00851B6E">
              <w:rPr>
                <w:rFonts w:ascii="Times New Roman" w:hAnsi="Times New Roman" w:cs="Times New Roman"/>
                <w:b/>
                <w:bCs/>
                <w:lang w:val="fr-FR"/>
              </w:rPr>
              <w:t>s</w:t>
            </w:r>
          </w:p>
          <w:p w14:paraId="688B97AD" w14:textId="351DB5B7" w:rsidR="00CC68D4" w:rsidRPr="00CC68D4" w:rsidRDefault="00CC68D4" w:rsidP="00CC68D4">
            <w:pPr>
              <w:pStyle w:val="Paragraphedeliste"/>
              <w:numPr>
                <w:ilvl w:val="3"/>
                <w:numId w:val="97"/>
              </w:numPr>
              <w:tabs>
                <w:tab w:val="left" w:pos="826"/>
                <w:tab w:val="right" w:pos="7218"/>
              </w:tabs>
              <w:ind w:left="810" w:hanging="284"/>
              <w:jc w:val="both"/>
              <w:rPr>
                <w:rFonts w:ascii="Times New Roman" w:hAnsi="Times New Roman" w:cs="Times New Roman"/>
                <w:b/>
                <w:bCs/>
                <w:lang w:val="fr-FR"/>
              </w:rPr>
            </w:pPr>
            <w:r>
              <w:rPr>
                <w:rFonts w:ascii="Times New Roman" w:hAnsi="Times New Roman" w:cs="Times New Roman"/>
                <w:lang w:val="fr-FR"/>
              </w:rPr>
              <w:t xml:space="preserve">Spécification partiellement conforme </w:t>
            </w:r>
            <w:r w:rsidRPr="00CC68D4">
              <w:rPr>
                <w:rFonts w:ascii="Times New Roman" w:hAnsi="Times New Roman" w:cs="Times New Roman"/>
                <w:b/>
                <w:bCs/>
                <w:lang w:val="fr-FR"/>
              </w:rPr>
              <w:t xml:space="preserve">– </w:t>
            </w:r>
            <w:r w:rsidR="00851B6E">
              <w:rPr>
                <w:rFonts w:ascii="Times New Roman" w:hAnsi="Times New Roman" w:cs="Times New Roman"/>
                <w:b/>
                <w:bCs/>
                <w:lang w:val="fr-FR"/>
              </w:rPr>
              <w:t>1</w:t>
            </w:r>
            <w:r w:rsidRPr="00CC68D4">
              <w:rPr>
                <w:rFonts w:ascii="Times New Roman" w:hAnsi="Times New Roman" w:cs="Times New Roman"/>
                <w:b/>
                <w:bCs/>
                <w:lang w:val="fr-FR"/>
              </w:rPr>
              <w:t xml:space="preserve"> point</w:t>
            </w:r>
          </w:p>
          <w:p w14:paraId="0A9E5E58" w14:textId="4F93B1C8" w:rsidR="0003439E" w:rsidRPr="009E32A8" w:rsidRDefault="00CC68D4" w:rsidP="009E32A8">
            <w:pPr>
              <w:pStyle w:val="Paragraphedeliste"/>
              <w:numPr>
                <w:ilvl w:val="3"/>
                <w:numId w:val="97"/>
              </w:numPr>
              <w:tabs>
                <w:tab w:val="left" w:pos="826"/>
                <w:tab w:val="right" w:pos="7218"/>
              </w:tabs>
              <w:ind w:left="810" w:hanging="284"/>
              <w:jc w:val="both"/>
              <w:rPr>
                <w:rFonts w:ascii="Times New Roman" w:hAnsi="Times New Roman" w:cs="Times New Roman"/>
                <w:b/>
                <w:bCs/>
                <w:lang w:val="fr-FR"/>
              </w:rPr>
            </w:pPr>
            <w:r>
              <w:rPr>
                <w:rFonts w:ascii="Times New Roman" w:hAnsi="Times New Roman" w:cs="Times New Roman"/>
                <w:lang w:val="fr-FR"/>
              </w:rPr>
              <w:t xml:space="preserve">Spécification non conforme – </w:t>
            </w:r>
            <w:r w:rsidRPr="00CC68D4">
              <w:rPr>
                <w:rFonts w:ascii="Times New Roman" w:hAnsi="Times New Roman" w:cs="Times New Roman"/>
                <w:b/>
                <w:bCs/>
                <w:lang w:val="fr-FR"/>
              </w:rPr>
              <w:t>0 poin</w:t>
            </w:r>
            <w:r w:rsidR="009E32A8">
              <w:rPr>
                <w:rFonts w:ascii="Times New Roman" w:hAnsi="Times New Roman" w:cs="Times New Roman"/>
                <w:b/>
                <w:bCs/>
                <w:lang w:val="fr-FR"/>
              </w:rPr>
              <w:t>t</w:t>
            </w:r>
          </w:p>
        </w:tc>
        <w:tc>
          <w:tcPr>
            <w:tcW w:w="1418" w:type="dxa"/>
            <w:tcBorders>
              <w:top w:val="nil"/>
              <w:left w:val="single" w:sz="6" w:space="0" w:color="000080"/>
              <w:bottom w:val="single" w:sz="6" w:space="0" w:color="000080"/>
              <w:right w:val="single" w:sz="6" w:space="0" w:color="000080"/>
            </w:tcBorders>
            <w:vAlign w:val="center"/>
            <w:hideMark/>
          </w:tcPr>
          <w:p w14:paraId="78961EB9" w14:textId="02231CE2" w:rsidR="0003439E" w:rsidRPr="00911FFE" w:rsidRDefault="00851B6E" w:rsidP="00D95584">
            <w:pPr>
              <w:spacing w:before="60" w:after="60" w:line="276" w:lineRule="auto"/>
              <w:jc w:val="center"/>
              <w:rPr>
                <w:rFonts w:ascii="Times New Roman" w:hAnsi="Times New Roman" w:cs="Times New Roman"/>
                <w:color w:val="000000"/>
              </w:rPr>
            </w:pPr>
            <w:r>
              <w:rPr>
                <w:rFonts w:ascii="Times New Roman" w:hAnsi="Times New Roman" w:cs="Times New Roman"/>
                <w:color w:val="000000"/>
              </w:rPr>
              <w:t>70</w:t>
            </w:r>
          </w:p>
        </w:tc>
      </w:tr>
      <w:tr w:rsidR="0003439E" w:rsidRPr="00911FFE" w14:paraId="0484E9F0" w14:textId="77777777" w:rsidTr="002C71A0">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64C69A7A" w14:textId="77777777" w:rsidR="0003439E" w:rsidRPr="00911FFE" w:rsidRDefault="0003439E">
            <w:pPr>
              <w:spacing w:before="60" w:after="60" w:line="276" w:lineRule="auto"/>
              <w:rPr>
                <w:rFonts w:ascii="Times New Roman" w:hAnsi="Times New Roman" w:cs="Times New Roman"/>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hideMark/>
          </w:tcPr>
          <w:p w14:paraId="32213428" w14:textId="0DA028E3" w:rsidR="0003439E" w:rsidRPr="00911FFE" w:rsidRDefault="0003439E">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1</w:t>
            </w:r>
            <w:r w:rsidR="002172E8">
              <w:rPr>
                <w:rFonts w:ascii="Times New Roman" w:hAnsi="Times New Roman" w:cs="Times New Roman"/>
                <w:color w:val="000000"/>
              </w:rPr>
              <w:t>3</w:t>
            </w:r>
          </w:p>
        </w:tc>
        <w:tc>
          <w:tcPr>
            <w:tcW w:w="7968" w:type="dxa"/>
            <w:tcBorders>
              <w:top w:val="single" w:sz="4" w:space="0" w:color="auto"/>
              <w:left w:val="single" w:sz="6" w:space="0" w:color="000080"/>
              <w:bottom w:val="single" w:sz="6" w:space="0" w:color="000080"/>
              <w:right w:val="single" w:sz="6" w:space="0" w:color="000080"/>
            </w:tcBorders>
            <w:vAlign w:val="center"/>
          </w:tcPr>
          <w:p w14:paraId="7F8DC206" w14:textId="64B889A1" w:rsidR="009E32A8" w:rsidRPr="00911FFE" w:rsidRDefault="009E32A8" w:rsidP="009E32A8">
            <w:pPr>
              <w:pStyle w:val="NormalWeb"/>
              <w:tabs>
                <w:tab w:val="left" w:pos="567"/>
              </w:tabs>
              <w:spacing w:line="256" w:lineRule="auto"/>
              <w:jc w:val="both"/>
              <w:rPr>
                <w:b/>
                <w:bCs/>
                <w:color w:val="000000"/>
                <w:sz w:val="22"/>
                <w:szCs w:val="22"/>
              </w:rPr>
            </w:pPr>
            <w:r w:rsidRPr="00911FFE">
              <w:rPr>
                <w:b/>
                <w:bCs/>
                <w:color w:val="000000"/>
                <w:sz w:val="22"/>
                <w:szCs w:val="22"/>
              </w:rPr>
              <w:t xml:space="preserve">Expérience générale dans la </w:t>
            </w:r>
            <w:r w:rsidR="005C3D2C">
              <w:rPr>
                <w:b/>
                <w:bCs/>
                <w:color w:val="000000"/>
                <w:sz w:val="22"/>
                <w:szCs w:val="22"/>
              </w:rPr>
              <w:t>vente de véhicules</w:t>
            </w:r>
            <w:r w:rsidRPr="00911FFE">
              <w:rPr>
                <w:b/>
                <w:bCs/>
                <w:color w:val="000000"/>
                <w:sz w:val="22"/>
                <w:szCs w:val="22"/>
              </w:rPr>
              <w:t xml:space="preserve"> au cours des 05 dernières années (2018-2023)</w:t>
            </w:r>
            <w:r w:rsidR="005C3D2C">
              <w:rPr>
                <w:b/>
                <w:bCs/>
                <w:color w:val="000000"/>
                <w:sz w:val="22"/>
                <w:szCs w:val="22"/>
              </w:rPr>
              <w:t xml:space="preserve"> ou 2024</w:t>
            </w:r>
          </w:p>
          <w:p w14:paraId="7C596C71" w14:textId="31C90654" w:rsidR="009E32A8" w:rsidRPr="009E32A8" w:rsidRDefault="009E32A8" w:rsidP="009E32A8">
            <w:pPr>
              <w:pStyle w:val="NormalWeb"/>
              <w:tabs>
                <w:tab w:val="left" w:pos="567"/>
              </w:tabs>
              <w:spacing w:line="256" w:lineRule="auto"/>
              <w:jc w:val="both"/>
              <w:rPr>
                <w:b/>
                <w:bCs/>
                <w:color w:val="000000"/>
                <w:sz w:val="22"/>
                <w:szCs w:val="22"/>
              </w:rPr>
            </w:pPr>
            <w:r w:rsidRPr="009E32A8">
              <w:rPr>
                <w:color w:val="000000"/>
                <w:sz w:val="22"/>
                <w:szCs w:val="22"/>
              </w:rPr>
              <w:t>05 ABE de</w:t>
            </w:r>
            <w:r w:rsidR="005C3D2C">
              <w:rPr>
                <w:color w:val="000000"/>
                <w:sz w:val="22"/>
                <w:szCs w:val="22"/>
              </w:rPr>
              <w:t xml:space="preserve"> vente de véhicules</w:t>
            </w:r>
            <w:r w:rsidRPr="009E32A8">
              <w:rPr>
                <w:color w:val="000000"/>
                <w:sz w:val="22"/>
                <w:szCs w:val="22"/>
              </w:rPr>
              <w:t xml:space="preserve"> par an d’une valeur de 5</w:t>
            </w:r>
            <w:r w:rsidR="005C3D2C">
              <w:rPr>
                <w:color w:val="000000"/>
                <w:sz w:val="22"/>
                <w:szCs w:val="22"/>
              </w:rPr>
              <w:t>0</w:t>
            </w:r>
            <w:r w:rsidRPr="009E32A8">
              <w:rPr>
                <w:color w:val="000000"/>
                <w:sz w:val="22"/>
                <w:szCs w:val="22"/>
              </w:rPr>
              <w:t>.000.000 FCFA (au moins) chacune = 0</w:t>
            </w:r>
            <w:r w:rsidR="005C3D2C">
              <w:rPr>
                <w:color w:val="000000"/>
                <w:sz w:val="22"/>
                <w:szCs w:val="22"/>
              </w:rPr>
              <w:t xml:space="preserve">5 </w:t>
            </w:r>
            <w:r w:rsidRPr="009E32A8">
              <w:rPr>
                <w:color w:val="000000"/>
                <w:sz w:val="22"/>
                <w:szCs w:val="22"/>
              </w:rPr>
              <w:t>point</w:t>
            </w:r>
            <w:r w:rsidR="005C3D2C">
              <w:rPr>
                <w:color w:val="000000"/>
                <w:sz w:val="22"/>
                <w:szCs w:val="22"/>
              </w:rPr>
              <w:t>s</w:t>
            </w:r>
            <w:r w:rsidRPr="009E32A8">
              <w:rPr>
                <w:color w:val="000000"/>
                <w:sz w:val="22"/>
                <w:szCs w:val="22"/>
              </w:rPr>
              <w:t>/ ABE</w:t>
            </w:r>
          </w:p>
          <w:p w14:paraId="70395402" w14:textId="56D8EC1C" w:rsidR="009E32A8" w:rsidRPr="005C3D2C" w:rsidRDefault="009E32A8" w:rsidP="005C3D2C">
            <w:pPr>
              <w:spacing w:line="256" w:lineRule="auto"/>
              <w:rPr>
                <w:rFonts w:ascii="Times New Roman" w:hAnsi="Times New Roman" w:cs="Times New Roman"/>
                <w:b/>
                <w:bCs/>
                <w:color w:val="000000"/>
              </w:rPr>
            </w:pPr>
            <w:r w:rsidRPr="009E32A8">
              <w:rPr>
                <w:rFonts w:ascii="Times New Roman" w:hAnsi="Times New Roman" w:cs="Times New Roman"/>
                <w:color w:val="000000"/>
              </w:rPr>
              <w:t xml:space="preserve">Le Soumissionnaire devra fournir au moins une ABE par année retraçant ces cinq (05) années d’expérience. Deux ou plusieurs ABE de la même année sont considérées pour la seule et même année </w:t>
            </w:r>
            <w:r w:rsidRPr="009E32A8">
              <w:rPr>
                <w:rFonts w:ascii="Times New Roman" w:hAnsi="Times New Roman" w:cs="Times New Roman"/>
                <w:b/>
                <w:bCs/>
                <w:color w:val="000000"/>
              </w:rPr>
              <w:t xml:space="preserve">(Annexe </w:t>
            </w:r>
            <w:r w:rsidR="006E2D3C">
              <w:rPr>
                <w:rFonts w:ascii="Times New Roman" w:hAnsi="Times New Roman" w:cs="Times New Roman"/>
                <w:b/>
                <w:bCs/>
                <w:color w:val="000000"/>
              </w:rPr>
              <w:t>4</w:t>
            </w:r>
            <w:r w:rsidRPr="009E32A8">
              <w:rPr>
                <w:rFonts w:ascii="Times New Roman" w:hAnsi="Times New Roman" w:cs="Times New Roman"/>
                <w:b/>
                <w:bCs/>
                <w:color w:val="000000"/>
              </w:rPr>
              <w:t>).</w:t>
            </w:r>
          </w:p>
        </w:tc>
        <w:tc>
          <w:tcPr>
            <w:tcW w:w="1418" w:type="dxa"/>
            <w:tcBorders>
              <w:top w:val="single" w:sz="4" w:space="0" w:color="auto"/>
              <w:left w:val="single" w:sz="6" w:space="0" w:color="000080"/>
              <w:bottom w:val="single" w:sz="6" w:space="0" w:color="000080"/>
              <w:right w:val="single" w:sz="6" w:space="0" w:color="000080"/>
            </w:tcBorders>
            <w:vAlign w:val="center"/>
            <w:hideMark/>
          </w:tcPr>
          <w:p w14:paraId="6258D233" w14:textId="76C64C97" w:rsidR="0003439E" w:rsidRPr="00911FFE" w:rsidRDefault="005C3D2C" w:rsidP="00D95584">
            <w:pPr>
              <w:spacing w:before="60" w:after="60" w:line="276" w:lineRule="auto"/>
              <w:jc w:val="center"/>
              <w:rPr>
                <w:rFonts w:ascii="Times New Roman" w:hAnsi="Times New Roman" w:cs="Times New Roman"/>
                <w:color w:val="000000"/>
              </w:rPr>
            </w:pPr>
            <w:r>
              <w:rPr>
                <w:rFonts w:ascii="Times New Roman" w:hAnsi="Times New Roman" w:cs="Times New Roman"/>
                <w:color w:val="000000"/>
              </w:rPr>
              <w:t>25</w:t>
            </w:r>
          </w:p>
        </w:tc>
      </w:tr>
      <w:tr w:rsidR="009E32A8" w:rsidRPr="00911FFE" w14:paraId="68098ED3" w14:textId="77777777" w:rsidTr="00B525A3">
        <w:trPr>
          <w:trHeight w:val="1370"/>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7A0F55E1" w14:textId="77777777" w:rsidR="009E32A8" w:rsidRPr="00911FFE" w:rsidRDefault="009E32A8" w:rsidP="009E32A8">
            <w:pPr>
              <w:spacing w:before="60" w:after="60" w:line="276" w:lineRule="auto"/>
              <w:rPr>
                <w:rFonts w:ascii="Times New Roman" w:hAnsi="Times New Roman" w:cs="Times New Roman"/>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hideMark/>
          </w:tcPr>
          <w:p w14:paraId="395E93B2" w14:textId="33E84339" w:rsidR="009E32A8" w:rsidRPr="00911FFE" w:rsidRDefault="009E32A8" w:rsidP="009E32A8">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1</w:t>
            </w:r>
            <w:r w:rsidR="002172E8">
              <w:rPr>
                <w:rFonts w:ascii="Times New Roman" w:hAnsi="Times New Roman" w:cs="Times New Roman"/>
                <w:color w:val="000000"/>
              </w:rPr>
              <w:t>4</w:t>
            </w:r>
          </w:p>
        </w:tc>
        <w:tc>
          <w:tcPr>
            <w:tcW w:w="7968" w:type="dxa"/>
            <w:tcBorders>
              <w:top w:val="single" w:sz="4" w:space="0" w:color="auto"/>
              <w:left w:val="single" w:sz="6" w:space="0" w:color="000080"/>
              <w:bottom w:val="single" w:sz="6" w:space="0" w:color="000080"/>
              <w:right w:val="single" w:sz="6" w:space="0" w:color="000080"/>
            </w:tcBorders>
            <w:vAlign w:val="center"/>
            <w:hideMark/>
          </w:tcPr>
          <w:p w14:paraId="07069B6F" w14:textId="517B6D21" w:rsidR="009E32A8" w:rsidRPr="00911FFE" w:rsidRDefault="009E32A8" w:rsidP="009E32A8">
            <w:pPr>
              <w:pStyle w:val="NormalWeb"/>
              <w:tabs>
                <w:tab w:val="left" w:pos="567"/>
              </w:tabs>
              <w:spacing w:line="256" w:lineRule="auto"/>
              <w:jc w:val="both"/>
              <w:rPr>
                <w:b/>
                <w:bCs/>
                <w:color w:val="000000"/>
                <w:sz w:val="22"/>
                <w:szCs w:val="22"/>
              </w:rPr>
            </w:pPr>
            <w:r w:rsidRPr="00911FFE">
              <w:rPr>
                <w:b/>
                <w:bCs/>
                <w:color w:val="000000"/>
                <w:sz w:val="22"/>
                <w:szCs w:val="22"/>
              </w:rPr>
              <w:t>Expérience spécifique dans</w:t>
            </w:r>
            <w:r w:rsidR="006E2D3C">
              <w:rPr>
                <w:b/>
                <w:bCs/>
                <w:color w:val="000000"/>
                <w:sz w:val="22"/>
                <w:szCs w:val="22"/>
              </w:rPr>
              <w:t xml:space="preserve"> la</w:t>
            </w:r>
            <w:r w:rsidRPr="00911FFE">
              <w:rPr>
                <w:b/>
                <w:bCs/>
                <w:color w:val="000000"/>
                <w:sz w:val="22"/>
                <w:szCs w:val="22"/>
              </w:rPr>
              <w:t xml:space="preserve"> </w:t>
            </w:r>
            <w:r w:rsidR="00AF0844">
              <w:rPr>
                <w:b/>
                <w:bCs/>
                <w:color w:val="000000"/>
                <w:sz w:val="22"/>
                <w:szCs w:val="22"/>
              </w:rPr>
              <w:t xml:space="preserve">vente de camions/camionnettes </w:t>
            </w:r>
            <w:r w:rsidRPr="00911FFE">
              <w:rPr>
                <w:b/>
                <w:bCs/>
                <w:color w:val="000000"/>
                <w:sz w:val="22"/>
                <w:szCs w:val="22"/>
              </w:rPr>
              <w:t>au cours des 05 dernières années (2018-2023)</w:t>
            </w:r>
            <w:r w:rsidR="00AF0844">
              <w:rPr>
                <w:b/>
                <w:bCs/>
                <w:color w:val="000000"/>
                <w:sz w:val="22"/>
                <w:szCs w:val="22"/>
              </w:rPr>
              <w:t xml:space="preserve"> ou 2024</w:t>
            </w:r>
          </w:p>
          <w:p w14:paraId="23859AC3" w14:textId="7EEE1538" w:rsidR="009E32A8" w:rsidRPr="00911FFE" w:rsidRDefault="009E32A8" w:rsidP="009E32A8">
            <w:pPr>
              <w:pStyle w:val="NormalWeb"/>
              <w:tabs>
                <w:tab w:val="left" w:pos="567"/>
              </w:tabs>
              <w:spacing w:line="256" w:lineRule="auto"/>
              <w:jc w:val="both"/>
              <w:rPr>
                <w:color w:val="000000"/>
                <w:sz w:val="22"/>
                <w:szCs w:val="22"/>
              </w:rPr>
            </w:pPr>
            <w:r w:rsidRPr="00911FFE">
              <w:rPr>
                <w:color w:val="000000"/>
                <w:sz w:val="22"/>
                <w:szCs w:val="22"/>
              </w:rPr>
              <w:t xml:space="preserve">03 ABE de </w:t>
            </w:r>
            <w:r w:rsidR="00451C51">
              <w:rPr>
                <w:color w:val="000000"/>
                <w:sz w:val="22"/>
                <w:szCs w:val="22"/>
              </w:rPr>
              <w:t>vente de camions/camionnettes</w:t>
            </w:r>
            <w:r w:rsidRPr="00911FFE">
              <w:rPr>
                <w:color w:val="000000"/>
                <w:sz w:val="22"/>
                <w:szCs w:val="22"/>
              </w:rPr>
              <w:t xml:space="preserve"> d’une valeur de </w:t>
            </w:r>
            <w:r w:rsidR="00451C51">
              <w:rPr>
                <w:color w:val="000000"/>
                <w:sz w:val="22"/>
                <w:szCs w:val="22"/>
              </w:rPr>
              <w:t>70</w:t>
            </w:r>
            <w:r w:rsidRPr="00911FFE">
              <w:rPr>
                <w:color w:val="000000"/>
                <w:sz w:val="22"/>
                <w:szCs w:val="22"/>
              </w:rPr>
              <w:t xml:space="preserve">.000.000 FCFA (au moins) chacune = </w:t>
            </w:r>
            <w:r w:rsidR="000F4B7E">
              <w:rPr>
                <w:color w:val="000000"/>
                <w:sz w:val="22"/>
                <w:szCs w:val="22"/>
              </w:rPr>
              <w:t>1</w:t>
            </w:r>
            <w:r w:rsidRPr="00911FFE">
              <w:rPr>
                <w:color w:val="000000"/>
                <w:sz w:val="22"/>
                <w:szCs w:val="22"/>
              </w:rPr>
              <w:t>0 points/ ABE</w:t>
            </w:r>
          </w:p>
          <w:p w14:paraId="578EEF79" w14:textId="6337C563" w:rsidR="009E32A8" w:rsidRPr="00911FFE" w:rsidRDefault="009E32A8" w:rsidP="009E32A8">
            <w:pPr>
              <w:pStyle w:val="NormalWeb"/>
              <w:tabs>
                <w:tab w:val="left" w:pos="567"/>
              </w:tabs>
              <w:spacing w:line="256" w:lineRule="auto"/>
              <w:jc w:val="both"/>
              <w:rPr>
                <w:b/>
                <w:bCs/>
                <w:color w:val="000000"/>
                <w:sz w:val="22"/>
                <w:szCs w:val="22"/>
              </w:rPr>
            </w:pPr>
            <w:r w:rsidRPr="00911FFE">
              <w:rPr>
                <w:color w:val="000000"/>
                <w:sz w:val="22"/>
                <w:szCs w:val="22"/>
              </w:rPr>
              <w:t>Deux ou plusieurs ABE d’une année xxxx sont comptées en fonction du nombre, à conditions que les prestations aient été réalisées au cours des années 2018-202</w:t>
            </w:r>
            <w:r w:rsidR="000E6773">
              <w:rPr>
                <w:color w:val="000000"/>
                <w:sz w:val="22"/>
                <w:szCs w:val="22"/>
              </w:rPr>
              <w:t>4</w:t>
            </w:r>
            <w:r w:rsidRPr="00911FFE">
              <w:rPr>
                <w:color w:val="000000"/>
                <w:sz w:val="22"/>
                <w:szCs w:val="22"/>
              </w:rPr>
              <w:t xml:space="preserve"> avec un montant minimum de </w:t>
            </w:r>
            <w:r w:rsidR="00451C51">
              <w:rPr>
                <w:color w:val="000000"/>
                <w:sz w:val="22"/>
                <w:szCs w:val="22"/>
              </w:rPr>
              <w:t>70</w:t>
            </w:r>
            <w:r w:rsidRPr="00911FFE">
              <w:rPr>
                <w:color w:val="000000"/>
                <w:sz w:val="22"/>
                <w:szCs w:val="22"/>
              </w:rPr>
              <w:t xml:space="preserve">.000.000 FCFA pour chaque ABE </w:t>
            </w:r>
            <w:r w:rsidRPr="00911FFE">
              <w:rPr>
                <w:b/>
                <w:bCs/>
                <w:color w:val="000000"/>
                <w:sz w:val="22"/>
                <w:szCs w:val="22"/>
              </w:rPr>
              <w:t xml:space="preserve">(Annexe </w:t>
            </w:r>
            <w:r w:rsidR="006E2D3C">
              <w:rPr>
                <w:b/>
                <w:bCs/>
                <w:color w:val="000000"/>
                <w:sz w:val="22"/>
                <w:szCs w:val="22"/>
              </w:rPr>
              <w:t>4</w:t>
            </w:r>
            <w:r w:rsidRPr="00911FFE">
              <w:rPr>
                <w:b/>
                <w:bCs/>
                <w:color w:val="000000"/>
                <w:sz w:val="22"/>
                <w:szCs w:val="22"/>
              </w:rPr>
              <w:t>)</w:t>
            </w:r>
            <w:r w:rsidRPr="00911FFE">
              <w:rPr>
                <w:color w:val="000000"/>
                <w:sz w:val="22"/>
                <w:szCs w:val="22"/>
              </w:rPr>
              <w:t xml:space="preserve">. </w:t>
            </w:r>
          </w:p>
          <w:p w14:paraId="305AC566" w14:textId="77777777" w:rsidR="009E32A8" w:rsidRDefault="009E32A8" w:rsidP="009E32A8">
            <w:pPr>
              <w:pStyle w:val="NormalWeb"/>
              <w:tabs>
                <w:tab w:val="left" w:pos="567"/>
              </w:tabs>
              <w:spacing w:line="256" w:lineRule="auto"/>
              <w:jc w:val="both"/>
              <w:rPr>
                <w:b/>
                <w:bCs/>
                <w:color w:val="000000"/>
                <w:u w:val="single"/>
              </w:rPr>
            </w:pPr>
            <w:r w:rsidRPr="00911FFE">
              <w:rPr>
                <w:b/>
                <w:bCs/>
                <w:color w:val="000000"/>
                <w:u w:val="single"/>
              </w:rPr>
              <w:t xml:space="preserve">NB : Les Attestations de Bonne Exécution </w:t>
            </w:r>
            <w:r w:rsidRPr="00911FFE">
              <w:rPr>
                <w:b/>
                <w:bCs/>
                <w:i/>
                <w:iCs/>
                <w:color w:val="000000"/>
                <w:u w:val="single"/>
              </w:rPr>
              <w:t>(expérience générale et spécifique)</w:t>
            </w:r>
            <w:r w:rsidRPr="00911FFE">
              <w:rPr>
                <w:b/>
                <w:bCs/>
                <w:color w:val="000000"/>
                <w:u w:val="single"/>
              </w:rPr>
              <w:t xml:space="preserve"> doivent être </w:t>
            </w:r>
            <w:r w:rsidRPr="00911FFE">
              <w:rPr>
                <w:b/>
                <w:bCs/>
                <w:color w:val="FF0000"/>
                <w:u w:val="single"/>
              </w:rPr>
              <w:t>obligatoirement</w:t>
            </w:r>
            <w:r w:rsidRPr="00911FFE">
              <w:rPr>
                <w:b/>
                <w:bCs/>
                <w:color w:val="000000"/>
                <w:u w:val="single"/>
              </w:rPr>
              <w:t xml:space="preserve"> des documents légalisés certifiés conformes aux originaux par les autorités compétentes.</w:t>
            </w:r>
          </w:p>
          <w:p w14:paraId="61957A9E" w14:textId="2185DD7C" w:rsidR="003C4C8C" w:rsidRPr="00911FFE" w:rsidRDefault="003C4C8C" w:rsidP="009E32A8">
            <w:pPr>
              <w:pStyle w:val="NormalWeb"/>
              <w:tabs>
                <w:tab w:val="left" w:pos="567"/>
              </w:tabs>
              <w:spacing w:line="256" w:lineRule="auto"/>
              <w:jc w:val="both"/>
              <w:rPr>
                <w:b/>
                <w:bCs/>
                <w:color w:val="000000"/>
                <w:sz w:val="22"/>
                <w:szCs w:val="22"/>
              </w:rPr>
            </w:pPr>
          </w:p>
        </w:tc>
        <w:tc>
          <w:tcPr>
            <w:tcW w:w="1418" w:type="dxa"/>
            <w:tcBorders>
              <w:top w:val="single" w:sz="4" w:space="0" w:color="auto"/>
              <w:left w:val="single" w:sz="6" w:space="0" w:color="000080"/>
              <w:bottom w:val="single" w:sz="6" w:space="0" w:color="000080"/>
              <w:right w:val="single" w:sz="6" w:space="0" w:color="000080"/>
            </w:tcBorders>
            <w:vAlign w:val="center"/>
            <w:hideMark/>
          </w:tcPr>
          <w:p w14:paraId="3E8DFC01" w14:textId="2E9410BF" w:rsidR="009E32A8" w:rsidRPr="00911FFE" w:rsidRDefault="006936A7" w:rsidP="009E32A8">
            <w:pPr>
              <w:spacing w:before="60" w:after="60" w:line="276" w:lineRule="auto"/>
              <w:jc w:val="center"/>
              <w:rPr>
                <w:rFonts w:ascii="Times New Roman" w:hAnsi="Times New Roman" w:cs="Times New Roman"/>
                <w:color w:val="000000"/>
              </w:rPr>
            </w:pPr>
            <w:r>
              <w:rPr>
                <w:rFonts w:ascii="Times New Roman" w:hAnsi="Times New Roman" w:cs="Times New Roman"/>
                <w:color w:val="000000"/>
              </w:rPr>
              <w:t>30</w:t>
            </w:r>
          </w:p>
        </w:tc>
      </w:tr>
      <w:tr w:rsidR="009E32A8" w:rsidRPr="00911FFE" w14:paraId="0F36C885" w14:textId="77777777" w:rsidTr="00B525A3">
        <w:trPr>
          <w:trHeight w:val="136"/>
          <w:jc w:val="center"/>
        </w:trPr>
        <w:tc>
          <w:tcPr>
            <w:tcW w:w="671" w:type="dxa"/>
            <w:gridSpan w:val="2"/>
            <w:tcBorders>
              <w:top w:val="single" w:sz="6" w:space="0" w:color="000080"/>
              <w:left w:val="single" w:sz="6" w:space="0" w:color="000080"/>
              <w:bottom w:val="single" w:sz="6" w:space="0" w:color="000080"/>
              <w:right w:val="single" w:sz="6" w:space="0" w:color="000080"/>
            </w:tcBorders>
            <w:vAlign w:val="center"/>
          </w:tcPr>
          <w:p w14:paraId="5F885361" w14:textId="77777777" w:rsidR="009E32A8" w:rsidRPr="00911FFE" w:rsidRDefault="009E32A8" w:rsidP="009E32A8">
            <w:pPr>
              <w:spacing w:before="60" w:after="60" w:line="276" w:lineRule="auto"/>
              <w:rPr>
                <w:rFonts w:ascii="Times New Roman" w:hAnsi="Times New Roman" w:cs="Times New Roman"/>
                <w:b/>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0BF390F9" w14:textId="77777777" w:rsidR="009E32A8" w:rsidRPr="00911FFE" w:rsidRDefault="009E32A8" w:rsidP="009E32A8">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TOTAL GENERAL</w:t>
            </w:r>
          </w:p>
        </w:tc>
        <w:tc>
          <w:tcPr>
            <w:tcW w:w="1418" w:type="dxa"/>
            <w:tcBorders>
              <w:top w:val="single" w:sz="6" w:space="0" w:color="000080"/>
              <w:left w:val="single" w:sz="6" w:space="0" w:color="000080"/>
              <w:bottom w:val="single" w:sz="6" w:space="0" w:color="000080"/>
              <w:right w:val="single" w:sz="6" w:space="0" w:color="000080"/>
            </w:tcBorders>
            <w:vAlign w:val="center"/>
            <w:hideMark/>
          </w:tcPr>
          <w:p w14:paraId="1A0D670B" w14:textId="5E7BF04C" w:rsidR="009E32A8" w:rsidRPr="00911FFE" w:rsidRDefault="009E32A8" w:rsidP="009E32A8">
            <w:pPr>
              <w:spacing w:before="60" w:after="60" w:line="276" w:lineRule="auto"/>
              <w:jc w:val="center"/>
              <w:rPr>
                <w:rFonts w:ascii="Times New Roman" w:hAnsi="Times New Roman" w:cs="Times New Roman"/>
                <w:b/>
                <w:color w:val="000000"/>
              </w:rPr>
            </w:pPr>
            <w:r w:rsidRPr="00911FFE">
              <w:rPr>
                <w:rFonts w:ascii="Times New Roman" w:hAnsi="Times New Roman" w:cs="Times New Roman"/>
                <w:b/>
                <w:color w:val="000000"/>
              </w:rPr>
              <w:t>1</w:t>
            </w:r>
            <w:r w:rsidR="00673559">
              <w:rPr>
                <w:rFonts w:ascii="Times New Roman" w:hAnsi="Times New Roman" w:cs="Times New Roman"/>
                <w:b/>
                <w:color w:val="000000"/>
              </w:rPr>
              <w:t>60</w:t>
            </w:r>
          </w:p>
        </w:tc>
      </w:tr>
      <w:tr w:rsidR="0051064D" w:rsidRPr="00911FFE" w14:paraId="2E44E92A" w14:textId="77777777" w:rsidTr="00F52340">
        <w:trPr>
          <w:trHeight w:val="136"/>
          <w:jc w:val="center"/>
        </w:trPr>
        <w:tc>
          <w:tcPr>
            <w:tcW w:w="8639" w:type="dxa"/>
            <w:gridSpan w:val="3"/>
            <w:tcBorders>
              <w:top w:val="single" w:sz="6" w:space="0" w:color="000080"/>
              <w:left w:val="single" w:sz="6" w:space="0" w:color="000080"/>
              <w:bottom w:val="single" w:sz="6" w:space="0" w:color="000080"/>
              <w:right w:val="single" w:sz="6" w:space="0" w:color="000080"/>
            </w:tcBorders>
            <w:vAlign w:val="center"/>
          </w:tcPr>
          <w:p w14:paraId="14C2E0F8" w14:textId="60094711" w:rsidR="0051064D" w:rsidRPr="00911FFE" w:rsidRDefault="0051064D" w:rsidP="0051064D">
            <w:pPr>
              <w:spacing w:before="60" w:after="60" w:line="276" w:lineRule="auto"/>
              <w:jc w:val="center"/>
              <w:rPr>
                <w:rFonts w:ascii="Times New Roman" w:hAnsi="Times New Roman" w:cs="Times New Roman"/>
                <w:b/>
                <w:color w:val="000000"/>
              </w:rPr>
            </w:pPr>
            <w:r w:rsidRPr="0051064D">
              <w:rPr>
                <w:rFonts w:ascii="Times New Roman" w:hAnsi="Times New Roman" w:cs="Times New Roman"/>
                <w:b/>
                <w:color w:val="000000"/>
              </w:rPr>
              <w:t>S</w:t>
            </w:r>
            <w:r w:rsidR="00895389">
              <w:rPr>
                <w:rFonts w:ascii="Times New Roman" w:hAnsi="Times New Roman" w:cs="Times New Roman"/>
                <w:b/>
                <w:color w:val="000000"/>
              </w:rPr>
              <w:t>CORE</w:t>
            </w:r>
            <w:r w:rsidRPr="0051064D">
              <w:rPr>
                <w:rFonts w:ascii="Times New Roman" w:hAnsi="Times New Roman" w:cs="Times New Roman"/>
                <w:b/>
                <w:color w:val="000000"/>
              </w:rPr>
              <w:t xml:space="preserve"> (Total</w:t>
            </w:r>
            <w:r w:rsidR="000E41F1">
              <w:rPr>
                <w:rFonts w:ascii="Times New Roman" w:hAnsi="Times New Roman" w:cs="Times New Roman"/>
                <w:b/>
                <w:color w:val="000000"/>
              </w:rPr>
              <w:t xml:space="preserve"> des</w:t>
            </w:r>
            <w:r w:rsidRPr="0051064D">
              <w:rPr>
                <w:rFonts w:ascii="Times New Roman" w:hAnsi="Times New Roman" w:cs="Times New Roman"/>
                <w:b/>
                <w:color w:val="000000"/>
              </w:rPr>
              <w:t xml:space="preserve"> points du soumissionnaire * 100) / 1</w:t>
            </w:r>
            <w:r w:rsidR="00673559">
              <w:rPr>
                <w:rFonts w:ascii="Times New Roman" w:hAnsi="Times New Roman" w:cs="Times New Roman"/>
                <w:b/>
                <w:color w:val="000000"/>
              </w:rPr>
              <w:t>60</w:t>
            </w:r>
          </w:p>
        </w:tc>
        <w:tc>
          <w:tcPr>
            <w:tcW w:w="1418" w:type="dxa"/>
            <w:tcBorders>
              <w:top w:val="single" w:sz="6" w:space="0" w:color="000080"/>
              <w:left w:val="single" w:sz="6" w:space="0" w:color="000080"/>
              <w:bottom w:val="single" w:sz="6" w:space="0" w:color="000080"/>
              <w:right w:val="single" w:sz="6" w:space="0" w:color="000080"/>
            </w:tcBorders>
            <w:vAlign w:val="center"/>
          </w:tcPr>
          <w:p w14:paraId="133D35C8" w14:textId="70816647" w:rsidR="0051064D" w:rsidRPr="00911FFE" w:rsidRDefault="0051064D" w:rsidP="009E32A8">
            <w:pPr>
              <w:spacing w:before="60" w:after="60" w:line="276" w:lineRule="auto"/>
              <w:jc w:val="center"/>
              <w:rPr>
                <w:rFonts w:ascii="Times New Roman" w:hAnsi="Times New Roman" w:cs="Times New Roman"/>
                <w:b/>
                <w:color w:val="000000"/>
              </w:rPr>
            </w:pPr>
            <w:r>
              <w:rPr>
                <w:rFonts w:ascii="Times New Roman" w:hAnsi="Times New Roman" w:cs="Times New Roman"/>
                <w:b/>
                <w:color w:val="000000"/>
              </w:rPr>
              <w:t>100</w:t>
            </w:r>
          </w:p>
        </w:tc>
      </w:tr>
    </w:tbl>
    <w:p w14:paraId="43B760A5" w14:textId="77777777" w:rsidR="0003439E" w:rsidRPr="00911FFE" w:rsidRDefault="0003439E" w:rsidP="0003439E">
      <w:pPr>
        <w:keepNext/>
        <w:keepLines/>
        <w:spacing w:before="40" w:after="0" w:line="240" w:lineRule="auto"/>
        <w:outlineLvl w:val="2"/>
        <w:rPr>
          <w:rFonts w:ascii="Times New Roman" w:eastAsia="Times New Roman" w:hAnsi="Times New Roman" w:cs="Times New Roman"/>
          <w:b/>
          <w:bCs/>
          <w:color w:val="000000"/>
          <w:u w:val="single"/>
          <w:lang w:eastAsia="fr-FR"/>
        </w:rPr>
      </w:pPr>
      <w:bookmarkStart w:id="8" w:name="_Toc41384463"/>
      <w:bookmarkStart w:id="9" w:name="_Toc45893817"/>
      <w:bookmarkStart w:id="10" w:name="_Toc72824919"/>
    </w:p>
    <w:p w14:paraId="6D037AF9" w14:textId="7BD12E8E" w:rsidR="0003439E" w:rsidRPr="00911FFE" w:rsidRDefault="0003439E" w:rsidP="0003439E">
      <w:pPr>
        <w:keepNext/>
        <w:keepLines/>
        <w:spacing w:before="40" w:after="0" w:line="240" w:lineRule="auto"/>
        <w:outlineLvl w:val="2"/>
        <w:rPr>
          <w:rFonts w:ascii="Times New Roman" w:eastAsia="Times New Roman" w:hAnsi="Times New Roman" w:cs="Times New Roman"/>
          <w:b/>
          <w:bCs/>
          <w:color w:val="FF0000"/>
          <w:u w:val="single"/>
          <w:lang w:eastAsia="fr-FR"/>
        </w:rPr>
      </w:pPr>
      <w:r w:rsidRPr="00911FFE">
        <w:rPr>
          <w:rFonts w:ascii="Times New Roman" w:eastAsia="Times New Roman" w:hAnsi="Times New Roman" w:cs="Times New Roman"/>
          <w:b/>
          <w:bCs/>
          <w:color w:val="000000"/>
          <w:u w:val="single"/>
          <w:lang w:eastAsia="fr-FR"/>
        </w:rPr>
        <w:t xml:space="preserve">NB : La présentation générale du dossier de l’offre (Respect de l’ordre des documents) étant un élément très important, tout </w:t>
      </w:r>
      <w:r w:rsidR="00F724C9">
        <w:rPr>
          <w:rFonts w:ascii="Times New Roman" w:eastAsia="Times New Roman" w:hAnsi="Times New Roman" w:cs="Times New Roman"/>
          <w:b/>
          <w:bCs/>
          <w:color w:val="000000"/>
          <w:u w:val="single"/>
          <w:lang w:eastAsia="fr-FR"/>
        </w:rPr>
        <w:t>S</w:t>
      </w:r>
      <w:r w:rsidRPr="00911FFE">
        <w:rPr>
          <w:rFonts w:ascii="Times New Roman" w:eastAsia="Times New Roman" w:hAnsi="Times New Roman" w:cs="Times New Roman"/>
          <w:b/>
          <w:bCs/>
          <w:color w:val="000000"/>
          <w:u w:val="single"/>
          <w:lang w:eastAsia="fr-FR"/>
        </w:rPr>
        <w:t xml:space="preserve">oumissionnaire dont le dossier d’offre ne respecte pas l’ordre des documents tel que mentionné dans ce dossier d’appel d’offre se verra retirer des points allant de </w:t>
      </w:r>
      <w:r w:rsidRPr="00911FFE">
        <w:rPr>
          <w:rFonts w:ascii="Times New Roman" w:eastAsia="Times New Roman" w:hAnsi="Times New Roman" w:cs="Times New Roman"/>
          <w:b/>
          <w:bCs/>
          <w:color w:val="FF0000"/>
          <w:u w:val="single"/>
          <w:lang w:eastAsia="fr-FR"/>
        </w:rPr>
        <w:t>1 à 5 points.</w:t>
      </w:r>
      <w:bookmarkEnd w:id="8"/>
      <w:bookmarkEnd w:id="9"/>
      <w:bookmarkEnd w:id="10"/>
    </w:p>
    <w:p w14:paraId="399184EA" w14:textId="77777777" w:rsidR="0003439E" w:rsidRPr="00911FFE" w:rsidRDefault="0003439E" w:rsidP="0003439E">
      <w:pPr>
        <w:keepNext/>
        <w:keepLines/>
        <w:spacing w:before="40" w:after="0" w:line="240" w:lineRule="auto"/>
        <w:outlineLvl w:val="2"/>
        <w:rPr>
          <w:rFonts w:ascii="Times New Roman" w:eastAsia="Times New Roman" w:hAnsi="Times New Roman" w:cs="Times New Roman"/>
          <w:b/>
          <w:bCs/>
          <w:color w:val="000000"/>
          <w:u w:val="single"/>
          <w:lang w:eastAsia="fr-FR"/>
        </w:rPr>
      </w:pPr>
    </w:p>
    <w:p w14:paraId="1EA4D290" w14:textId="77EDF6E4" w:rsidR="0003439E" w:rsidRPr="00991B07" w:rsidRDefault="0003439E" w:rsidP="0003439E">
      <w:pPr>
        <w:rPr>
          <w:rFonts w:ascii="Times New Roman" w:hAnsi="Times New Roman" w:cs="Times New Roman"/>
          <w:b/>
          <w:color w:val="FF0000"/>
        </w:rPr>
      </w:pPr>
      <w:r w:rsidRPr="00991B07">
        <w:rPr>
          <w:rFonts w:ascii="Times New Roman" w:hAnsi="Times New Roman" w:cs="Times New Roman"/>
          <w:b/>
          <w:color w:val="FF0000"/>
        </w:rPr>
        <w:t>Toute entreprise ayant une note technique</w:t>
      </w:r>
      <w:r w:rsidR="00E41D09" w:rsidRPr="00991B07">
        <w:rPr>
          <w:rFonts w:ascii="Times New Roman" w:hAnsi="Times New Roman" w:cs="Times New Roman"/>
          <w:b/>
          <w:color w:val="FF0000"/>
        </w:rPr>
        <w:t xml:space="preserve"> (score)</w:t>
      </w:r>
      <w:r w:rsidRPr="00991B07">
        <w:rPr>
          <w:rFonts w:ascii="Times New Roman" w:hAnsi="Times New Roman" w:cs="Times New Roman"/>
          <w:b/>
          <w:color w:val="FF0000"/>
        </w:rPr>
        <w:t xml:space="preserve"> inférieure à 60 points verra son offre rejetée.</w:t>
      </w:r>
    </w:p>
    <w:p w14:paraId="6AA49971" w14:textId="77777777" w:rsidR="00FD65F2" w:rsidRPr="00911FFE" w:rsidRDefault="00FD65F2" w:rsidP="0003439E">
      <w:pPr>
        <w:rPr>
          <w:rFonts w:ascii="Times New Roman" w:hAnsi="Times New Roman" w:cs="Times New Roman"/>
          <w:b/>
          <w:color w:val="C00000"/>
        </w:rPr>
      </w:pPr>
    </w:p>
    <w:p w14:paraId="49491556" w14:textId="77777777" w:rsidR="00FD65F2" w:rsidRPr="00911FFE" w:rsidRDefault="00FD65F2" w:rsidP="0003439E">
      <w:pPr>
        <w:rPr>
          <w:rFonts w:ascii="Times New Roman" w:hAnsi="Times New Roman" w:cs="Times New Roman"/>
          <w:b/>
          <w:color w:val="C00000"/>
        </w:rPr>
      </w:pPr>
    </w:p>
    <w:p w14:paraId="6CD35A66" w14:textId="77777777" w:rsidR="00FD65F2" w:rsidRPr="00911FFE" w:rsidRDefault="00FD65F2" w:rsidP="0003439E">
      <w:pPr>
        <w:rPr>
          <w:rFonts w:ascii="Times New Roman" w:hAnsi="Times New Roman" w:cs="Times New Roman"/>
          <w:b/>
          <w:color w:val="C00000"/>
        </w:rPr>
      </w:pPr>
    </w:p>
    <w:p w14:paraId="7DFD500C" w14:textId="28CA04ED" w:rsidR="00131FF0" w:rsidRPr="00911FFE" w:rsidRDefault="00131FF0" w:rsidP="0003439E">
      <w:pPr>
        <w:pStyle w:val="NormalWeb"/>
        <w:jc w:val="center"/>
      </w:pPr>
    </w:p>
    <w:sectPr w:rsidR="00131FF0" w:rsidRPr="00911FFE" w:rsidSect="00431267">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E485F" w14:textId="77777777" w:rsidR="00093046" w:rsidRDefault="00093046" w:rsidP="004A06F1">
      <w:pPr>
        <w:spacing w:after="0" w:line="240" w:lineRule="auto"/>
      </w:pPr>
      <w:r>
        <w:separator/>
      </w:r>
    </w:p>
  </w:endnote>
  <w:endnote w:type="continuationSeparator" w:id="0">
    <w:p w14:paraId="259DFDEC" w14:textId="77777777" w:rsidR="00093046" w:rsidRDefault="00093046" w:rsidP="004A0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inionPro-Regular">
    <w:altName w:val="Cambria"/>
    <w:charset w:val="00"/>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294803"/>
      <w:docPartObj>
        <w:docPartGallery w:val="Page Numbers (Bottom of Page)"/>
        <w:docPartUnique/>
      </w:docPartObj>
    </w:sdtPr>
    <w:sdtContent>
      <w:p w14:paraId="6F1593F7" w14:textId="4B6C14BB" w:rsidR="00FA4374" w:rsidRDefault="00FA4374" w:rsidP="00104BBD">
        <w:pPr>
          <w:pStyle w:val="Pieddepage"/>
        </w:pPr>
        <w:r w:rsidRPr="00104BBD">
          <w:rPr>
            <w:rFonts w:ascii="Times New Roman" w:hAnsi="Times New Roman" w:cs="Times New Roman"/>
            <w:sz w:val="20"/>
            <w:szCs w:val="20"/>
          </w:rPr>
          <w:t>Appel d’offres National N° 202</w:t>
        </w:r>
        <w:r w:rsidR="00252A60">
          <w:rPr>
            <w:rFonts w:ascii="Times New Roman" w:hAnsi="Times New Roman" w:cs="Times New Roman"/>
            <w:sz w:val="20"/>
            <w:szCs w:val="20"/>
          </w:rPr>
          <w:t>4</w:t>
        </w:r>
        <w:r w:rsidRPr="00104BBD">
          <w:rPr>
            <w:rFonts w:ascii="Times New Roman" w:hAnsi="Times New Roman" w:cs="Times New Roman"/>
            <w:sz w:val="20"/>
            <w:szCs w:val="20"/>
          </w:rPr>
          <w:t>/00</w:t>
        </w:r>
        <w:r w:rsidR="00D05894">
          <w:rPr>
            <w:rFonts w:ascii="Times New Roman" w:hAnsi="Times New Roman" w:cs="Times New Roman"/>
            <w:sz w:val="20"/>
            <w:szCs w:val="20"/>
          </w:rPr>
          <w:t>2</w:t>
        </w:r>
        <w:r>
          <w:rPr>
            <w:rFonts w:ascii="Times New Roman" w:hAnsi="Times New Roman" w:cs="Times New Roman"/>
            <w:sz w:val="20"/>
            <w:szCs w:val="20"/>
          </w:rPr>
          <w:t>-</w:t>
        </w:r>
        <w:r w:rsidRPr="00104BBD">
          <w:rPr>
            <w:rFonts w:ascii="Times New Roman" w:hAnsi="Times New Roman" w:cs="Times New Roman"/>
            <w:sz w:val="20"/>
            <w:szCs w:val="20"/>
          </w:rPr>
          <w:t>AON/</w:t>
        </w:r>
        <w:r w:rsidR="00D05894">
          <w:rPr>
            <w:rFonts w:ascii="Times New Roman" w:hAnsi="Times New Roman" w:cs="Times New Roman"/>
            <w:sz w:val="20"/>
            <w:szCs w:val="20"/>
          </w:rPr>
          <w:t>VEH</w:t>
        </w:r>
        <w:r w:rsidRPr="00104BBD">
          <w:rPr>
            <w:rFonts w:ascii="Times New Roman" w:hAnsi="Times New Roman" w:cs="Times New Roman"/>
            <w:sz w:val="20"/>
            <w:szCs w:val="20"/>
          </w:rPr>
          <w:t xml:space="preserve">/ACI                                                                                  </w:t>
        </w:r>
        <w:r>
          <w:fldChar w:fldCharType="begin"/>
        </w:r>
        <w:r>
          <w:instrText>PAGE   \* MERGEFORMAT</w:instrText>
        </w:r>
        <w:r>
          <w:fldChar w:fldCharType="separate"/>
        </w:r>
        <w:r w:rsidR="00BE5F81">
          <w:rPr>
            <w:noProof/>
          </w:rPr>
          <w:t>21</w:t>
        </w:r>
        <w:r>
          <w:fldChar w:fldCharType="end"/>
        </w:r>
      </w:p>
    </w:sdtContent>
  </w:sdt>
  <w:p w14:paraId="78B5236F" w14:textId="77777777" w:rsidR="00FA4374" w:rsidRDefault="00FA43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F2305" w14:textId="77777777" w:rsidR="00093046" w:rsidRDefault="00093046" w:rsidP="004A06F1">
      <w:pPr>
        <w:spacing w:after="0" w:line="240" w:lineRule="auto"/>
      </w:pPr>
      <w:r>
        <w:separator/>
      </w:r>
    </w:p>
  </w:footnote>
  <w:footnote w:type="continuationSeparator" w:id="0">
    <w:p w14:paraId="3A56FD0F" w14:textId="77777777" w:rsidR="00093046" w:rsidRDefault="00093046" w:rsidP="004A06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2" type="#_x0000_t75" style="width:11.5pt;height:11.5pt" o:bullet="t">
        <v:imagedata r:id="rId1" o:title="mso5744"/>
      </v:shape>
    </w:pict>
  </w:numPicBullet>
  <w:numPicBullet w:numPicBulletId="1">
    <w:pict>
      <v:shape id="_x0000_i1103" type="#_x0000_t75" style="width:11.5pt;height:11.5pt" o:bullet="t">
        <v:imagedata r:id="rId2" o:title="clip_image002"/>
      </v:shape>
    </w:pict>
  </w:numPicBullet>
  <w:abstractNum w:abstractNumId="0" w15:restartNumberingAfterBreak="0">
    <w:nsid w:val="014D24CA"/>
    <w:multiLevelType w:val="hybridMultilevel"/>
    <w:tmpl w:val="420AD870"/>
    <w:lvl w:ilvl="0" w:tplc="7B249D54">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 w15:restartNumberingAfterBreak="0">
    <w:nsid w:val="06BC0D70"/>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8F299A"/>
    <w:multiLevelType w:val="hybridMultilevel"/>
    <w:tmpl w:val="BA1EBCD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9C62857"/>
    <w:multiLevelType w:val="hybridMultilevel"/>
    <w:tmpl w:val="58CE2C8A"/>
    <w:lvl w:ilvl="0" w:tplc="C4E2CA1C">
      <w:start w:val="4"/>
      <w:numFmt w:val="decimal"/>
      <w:lvlText w:val="%1."/>
      <w:lvlJc w:val="right"/>
      <w:pPr>
        <w:tabs>
          <w:tab w:val="num" w:pos="1080"/>
        </w:tabs>
        <w:ind w:left="720" w:hanging="360"/>
      </w:pPr>
      <w:rPr>
        <w:rFonts w:ascii="Calibri" w:hAnsi="Calibri" w:cs="Times New Roman" w:hint="default"/>
        <w:sz w:val="22"/>
        <w:szCs w:val="22"/>
      </w:rPr>
    </w:lvl>
    <w:lvl w:ilvl="1" w:tplc="3E4C4C3A">
      <w:numFmt w:val="bullet"/>
      <w:lvlText w:val="-"/>
      <w:lvlJc w:val="left"/>
      <w:pPr>
        <w:tabs>
          <w:tab w:val="num" w:pos="1440"/>
        </w:tabs>
        <w:ind w:left="1440" w:hanging="360"/>
      </w:pPr>
      <w:rPr>
        <w:rFonts w:ascii="Arial" w:eastAsia="Times New Roman" w:hAnsi="Arial" w:cs="Arial" w:hint="default"/>
        <w:sz w:val="22"/>
        <w:szCs w:val="22"/>
      </w:rPr>
    </w:lvl>
    <w:lvl w:ilvl="2" w:tplc="7A9AE744">
      <w:start w:val="1"/>
      <w:numFmt w:val="lowerLetter"/>
      <w:lvlText w:val="(%3)"/>
      <w:lvlJc w:val="left"/>
      <w:pPr>
        <w:tabs>
          <w:tab w:val="num" w:pos="2340"/>
        </w:tabs>
        <w:ind w:left="2340" w:hanging="360"/>
      </w:pPr>
    </w:lvl>
    <w:lvl w:ilvl="3" w:tplc="FA2020C6">
      <w:start w:val="1"/>
      <w:numFmt w:val="upperLetter"/>
      <w:lvlText w:val="%4."/>
      <w:lvlJc w:val="left"/>
      <w:pPr>
        <w:ind w:left="2880" w:hanging="360"/>
      </w:pPr>
      <w:rPr>
        <w:strike w:val="0"/>
        <w:dstrike w:val="0"/>
        <w:u w:val="none"/>
        <w:effect w:val="none"/>
      </w:r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4" w15:restartNumberingAfterBreak="0">
    <w:nsid w:val="09F2324A"/>
    <w:multiLevelType w:val="hybridMultilevel"/>
    <w:tmpl w:val="ECF2C18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B0565E"/>
    <w:multiLevelType w:val="hybridMultilevel"/>
    <w:tmpl w:val="CBC2721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2643241"/>
    <w:multiLevelType w:val="multilevel"/>
    <w:tmpl w:val="667AB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321021"/>
    <w:multiLevelType w:val="hybridMultilevel"/>
    <w:tmpl w:val="795A0E0C"/>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16173106"/>
    <w:multiLevelType w:val="hybridMultilevel"/>
    <w:tmpl w:val="BE149C94"/>
    <w:lvl w:ilvl="0" w:tplc="89B69B0E">
      <w:start w:val="1"/>
      <w:numFmt w:val="bullet"/>
      <w:lvlText w:val="•"/>
      <w:lvlJc w:val="left"/>
      <w:pPr>
        <w:ind w:left="720" w:hanging="360"/>
      </w:pPr>
      <w:rPr>
        <w:rFonts w:ascii="Arial" w:eastAsia="Arial" w:hAnsi="Arial" w:cs="Arial" w:hint="default"/>
        <w:b w:val="0"/>
        <w:i w:val="0"/>
        <w:strike w:val="0"/>
        <w:dstrike w:val="0"/>
        <w:color w:val="000000"/>
        <w:sz w:val="22"/>
        <w:szCs w:val="22"/>
        <w:u w:val="none" w:color="000000"/>
        <w:effect w:val="none"/>
        <w:bdr w:val="none" w:sz="0" w:space="0" w:color="auto" w:frame="1"/>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64C201D"/>
    <w:multiLevelType w:val="hybridMultilevel"/>
    <w:tmpl w:val="768C60F2"/>
    <w:lvl w:ilvl="0" w:tplc="1000000D">
      <w:start w:val="1"/>
      <w:numFmt w:val="bullet"/>
      <w:lvlText w:val=""/>
      <w:lvlJc w:val="left"/>
      <w:pPr>
        <w:ind w:left="1440" w:hanging="360"/>
      </w:pPr>
      <w:rPr>
        <w:rFonts w:ascii="Wingdings" w:hAnsi="Wingdings"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0" w15:restartNumberingAfterBreak="0">
    <w:nsid w:val="170B2C14"/>
    <w:multiLevelType w:val="hybridMultilevel"/>
    <w:tmpl w:val="A90C9B2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18314206"/>
    <w:multiLevelType w:val="hybridMultilevel"/>
    <w:tmpl w:val="D3BC8832"/>
    <w:lvl w:ilvl="0" w:tplc="633EE01E">
      <w:start w:val="1"/>
      <w:numFmt w:val="decimal"/>
      <w:lvlText w:val="%1."/>
      <w:lvlJc w:val="left"/>
      <w:pPr>
        <w:ind w:left="720" w:hanging="360"/>
      </w:pPr>
      <w:rPr>
        <w:rFonts w:ascii="Times New Roman" w:eastAsiaTheme="minorHAnsi" w:hAnsi="Times New Roman" w:cs="Times New Roman"/>
        <w:b w:val="0"/>
        <w:bCs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1D4A50F1"/>
    <w:multiLevelType w:val="multilevel"/>
    <w:tmpl w:val="D47C0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F0F3D1F"/>
    <w:multiLevelType w:val="multilevel"/>
    <w:tmpl w:val="27261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06740A2"/>
    <w:multiLevelType w:val="hybridMultilevel"/>
    <w:tmpl w:val="7A88331A"/>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21574925"/>
    <w:multiLevelType w:val="multilevel"/>
    <w:tmpl w:val="C2908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21547C3"/>
    <w:multiLevelType w:val="hybridMultilevel"/>
    <w:tmpl w:val="6F462FC4"/>
    <w:lvl w:ilvl="0" w:tplc="040C0017">
      <w:start w:val="1"/>
      <w:numFmt w:val="lowerLetter"/>
      <w:lvlText w:val="%1)"/>
      <w:lvlJc w:val="left"/>
      <w:pPr>
        <w:ind w:left="720" w:hanging="360"/>
      </w:pPr>
    </w:lvl>
    <w:lvl w:ilvl="1" w:tplc="300C0019">
      <w:start w:val="1"/>
      <w:numFmt w:val="lowerLetter"/>
      <w:lvlText w:val="%2."/>
      <w:lvlJc w:val="left"/>
      <w:pPr>
        <w:ind w:left="1440" w:hanging="360"/>
      </w:pPr>
    </w:lvl>
    <w:lvl w:ilvl="2" w:tplc="300C001B">
      <w:start w:val="1"/>
      <w:numFmt w:val="lowerRoman"/>
      <w:lvlText w:val="%3."/>
      <w:lvlJc w:val="right"/>
      <w:pPr>
        <w:ind w:left="2160" w:hanging="180"/>
      </w:pPr>
    </w:lvl>
    <w:lvl w:ilvl="3" w:tplc="300C000F">
      <w:start w:val="1"/>
      <w:numFmt w:val="decimal"/>
      <w:lvlText w:val="%4."/>
      <w:lvlJc w:val="left"/>
      <w:pPr>
        <w:ind w:left="2880" w:hanging="360"/>
      </w:pPr>
    </w:lvl>
    <w:lvl w:ilvl="4" w:tplc="300C0019">
      <w:start w:val="1"/>
      <w:numFmt w:val="lowerLetter"/>
      <w:lvlText w:val="%5."/>
      <w:lvlJc w:val="left"/>
      <w:pPr>
        <w:ind w:left="3600" w:hanging="360"/>
      </w:pPr>
    </w:lvl>
    <w:lvl w:ilvl="5" w:tplc="300C001B">
      <w:start w:val="1"/>
      <w:numFmt w:val="lowerRoman"/>
      <w:lvlText w:val="%6."/>
      <w:lvlJc w:val="right"/>
      <w:pPr>
        <w:ind w:left="4320" w:hanging="180"/>
      </w:pPr>
    </w:lvl>
    <w:lvl w:ilvl="6" w:tplc="300C000F">
      <w:start w:val="1"/>
      <w:numFmt w:val="decimal"/>
      <w:lvlText w:val="%7."/>
      <w:lvlJc w:val="left"/>
      <w:pPr>
        <w:ind w:left="5040" w:hanging="360"/>
      </w:pPr>
    </w:lvl>
    <w:lvl w:ilvl="7" w:tplc="300C0019">
      <w:start w:val="1"/>
      <w:numFmt w:val="lowerLetter"/>
      <w:lvlText w:val="%8."/>
      <w:lvlJc w:val="left"/>
      <w:pPr>
        <w:ind w:left="5760" w:hanging="360"/>
      </w:pPr>
    </w:lvl>
    <w:lvl w:ilvl="8" w:tplc="300C001B">
      <w:start w:val="1"/>
      <w:numFmt w:val="lowerRoman"/>
      <w:lvlText w:val="%9."/>
      <w:lvlJc w:val="right"/>
      <w:pPr>
        <w:ind w:left="6480" w:hanging="180"/>
      </w:pPr>
    </w:lvl>
  </w:abstractNum>
  <w:abstractNum w:abstractNumId="17" w15:restartNumberingAfterBreak="0">
    <w:nsid w:val="25AC61D1"/>
    <w:multiLevelType w:val="hybridMultilevel"/>
    <w:tmpl w:val="1DBADA98"/>
    <w:lvl w:ilvl="0" w:tplc="1000000D">
      <w:start w:val="1"/>
      <w:numFmt w:val="bullet"/>
      <w:lvlText w:val=""/>
      <w:lvlJc w:val="left"/>
      <w:pPr>
        <w:ind w:left="1440" w:hanging="360"/>
      </w:pPr>
      <w:rPr>
        <w:rFonts w:ascii="Wingdings" w:hAnsi="Wingdings" w:hint="default"/>
      </w:rPr>
    </w:lvl>
    <w:lvl w:ilvl="1" w:tplc="10000003">
      <w:start w:val="1"/>
      <w:numFmt w:val="bullet"/>
      <w:lvlText w:val="o"/>
      <w:lvlJc w:val="left"/>
      <w:pPr>
        <w:ind w:left="2160" w:hanging="360"/>
      </w:pPr>
      <w:rPr>
        <w:rFonts w:ascii="Courier New" w:hAnsi="Courier New" w:cs="Courier New" w:hint="default"/>
      </w:rPr>
    </w:lvl>
    <w:lvl w:ilvl="2" w:tplc="10000005">
      <w:start w:val="1"/>
      <w:numFmt w:val="bullet"/>
      <w:lvlText w:val=""/>
      <w:lvlJc w:val="left"/>
      <w:pPr>
        <w:ind w:left="2880" w:hanging="360"/>
      </w:pPr>
      <w:rPr>
        <w:rFonts w:ascii="Wingdings" w:hAnsi="Wingdings" w:hint="default"/>
      </w:rPr>
    </w:lvl>
    <w:lvl w:ilvl="3" w:tplc="10000001">
      <w:start w:val="1"/>
      <w:numFmt w:val="bullet"/>
      <w:lvlText w:val=""/>
      <w:lvlJc w:val="left"/>
      <w:pPr>
        <w:ind w:left="3600" w:hanging="360"/>
      </w:pPr>
      <w:rPr>
        <w:rFonts w:ascii="Symbol" w:hAnsi="Symbol" w:hint="default"/>
      </w:rPr>
    </w:lvl>
    <w:lvl w:ilvl="4" w:tplc="10000003">
      <w:start w:val="1"/>
      <w:numFmt w:val="bullet"/>
      <w:lvlText w:val="o"/>
      <w:lvlJc w:val="left"/>
      <w:pPr>
        <w:ind w:left="4320" w:hanging="360"/>
      </w:pPr>
      <w:rPr>
        <w:rFonts w:ascii="Courier New" w:hAnsi="Courier New" w:cs="Courier New" w:hint="default"/>
      </w:rPr>
    </w:lvl>
    <w:lvl w:ilvl="5" w:tplc="10000005">
      <w:start w:val="1"/>
      <w:numFmt w:val="bullet"/>
      <w:lvlText w:val=""/>
      <w:lvlJc w:val="left"/>
      <w:pPr>
        <w:ind w:left="5040" w:hanging="360"/>
      </w:pPr>
      <w:rPr>
        <w:rFonts w:ascii="Wingdings" w:hAnsi="Wingdings" w:hint="default"/>
      </w:rPr>
    </w:lvl>
    <w:lvl w:ilvl="6" w:tplc="10000001">
      <w:start w:val="1"/>
      <w:numFmt w:val="bullet"/>
      <w:lvlText w:val=""/>
      <w:lvlJc w:val="left"/>
      <w:pPr>
        <w:ind w:left="5760" w:hanging="360"/>
      </w:pPr>
      <w:rPr>
        <w:rFonts w:ascii="Symbol" w:hAnsi="Symbol" w:hint="default"/>
      </w:rPr>
    </w:lvl>
    <w:lvl w:ilvl="7" w:tplc="10000003">
      <w:start w:val="1"/>
      <w:numFmt w:val="bullet"/>
      <w:lvlText w:val="o"/>
      <w:lvlJc w:val="left"/>
      <w:pPr>
        <w:ind w:left="6480" w:hanging="360"/>
      </w:pPr>
      <w:rPr>
        <w:rFonts w:ascii="Courier New" w:hAnsi="Courier New" w:cs="Courier New" w:hint="default"/>
      </w:rPr>
    </w:lvl>
    <w:lvl w:ilvl="8" w:tplc="10000005">
      <w:start w:val="1"/>
      <w:numFmt w:val="bullet"/>
      <w:lvlText w:val=""/>
      <w:lvlJc w:val="left"/>
      <w:pPr>
        <w:ind w:left="7200" w:hanging="360"/>
      </w:pPr>
      <w:rPr>
        <w:rFonts w:ascii="Wingdings" w:hAnsi="Wingdings" w:hint="default"/>
      </w:rPr>
    </w:lvl>
  </w:abstractNum>
  <w:abstractNum w:abstractNumId="18" w15:restartNumberingAfterBreak="0">
    <w:nsid w:val="266C341B"/>
    <w:multiLevelType w:val="hybridMultilevel"/>
    <w:tmpl w:val="391A2904"/>
    <w:lvl w:ilvl="0" w:tplc="C3EE3A0E">
      <w:numFmt w:val="bullet"/>
      <w:lvlText w:val="-"/>
      <w:lvlJc w:val="left"/>
      <w:pPr>
        <w:ind w:left="720" w:hanging="360"/>
      </w:pPr>
      <w:rPr>
        <w:rFonts w:ascii="Calibri" w:eastAsia="Times New Roman" w:hAnsi="Calibri" w:cs="Calibri" w:hint="default"/>
      </w:rPr>
    </w:lvl>
    <w:lvl w:ilvl="1" w:tplc="300C0003">
      <w:start w:val="1"/>
      <w:numFmt w:val="bullet"/>
      <w:lvlText w:val="o"/>
      <w:lvlJc w:val="left"/>
      <w:pPr>
        <w:ind w:left="1440" w:hanging="360"/>
      </w:pPr>
      <w:rPr>
        <w:rFonts w:ascii="Courier New" w:hAnsi="Courier New" w:cs="Courier New" w:hint="default"/>
      </w:rPr>
    </w:lvl>
    <w:lvl w:ilvl="2" w:tplc="300C0005">
      <w:start w:val="1"/>
      <w:numFmt w:val="bullet"/>
      <w:lvlText w:val=""/>
      <w:lvlJc w:val="left"/>
      <w:pPr>
        <w:ind w:left="2160" w:hanging="360"/>
      </w:pPr>
      <w:rPr>
        <w:rFonts w:ascii="Wingdings" w:hAnsi="Wingdings" w:hint="default"/>
      </w:rPr>
    </w:lvl>
    <w:lvl w:ilvl="3" w:tplc="300C0001">
      <w:start w:val="1"/>
      <w:numFmt w:val="bullet"/>
      <w:lvlText w:val=""/>
      <w:lvlJc w:val="left"/>
      <w:pPr>
        <w:ind w:left="2880" w:hanging="360"/>
      </w:pPr>
      <w:rPr>
        <w:rFonts w:ascii="Symbol" w:hAnsi="Symbol" w:hint="default"/>
      </w:rPr>
    </w:lvl>
    <w:lvl w:ilvl="4" w:tplc="300C0003">
      <w:start w:val="1"/>
      <w:numFmt w:val="bullet"/>
      <w:lvlText w:val="o"/>
      <w:lvlJc w:val="left"/>
      <w:pPr>
        <w:ind w:left="3600" w:hanging="360"/>
      </w:pPr>
      <w:rPr>
        <w:rFonts w:ascii="Courier New" w:hAnsi="Courier New" w:cs="Courier New" w:hint="default"/>
      </w:rPr>
    </w:lvl>
    <w:lvl w:ilvl="5" w:tplc="300C0005">
      <w:start w:val="1"/>
      <w:numFmt w:val="bullet"/>
      <w:lvlText w:val=""/>
      <w:lvlJc w:val="left"/>
      <w:pPr>
        <w:ind w:left="4320" w:hanging="360"/>
      </w:pPr>
      <w:rPr>
        <w:rFonts w:ascii="Wingdings" w:hAnsi="Wingdings" w:hint="default"/>
      </w:rPr>
    </w:lvl>
    <w:lvl w:ilvl="6" w:tplc="300C0001">
      <w:start w:val="1"/>
      <w:numFmt w:val="bullet"/>
      <w:lvlText w:val=""/>
      <w:lvlJc w:val="left"/>
      <w:pPr>
        <w:ind w:left="5040" w:hanging="360"/>
      </w:pPr>
      <w:rPr>
        <w:rFonts w:ascii="Symbol" w:hAnsi="Symbol" w:hint="default"/>
      </w:rPr>
    </w:lvl>
    <w:lvl w:ilvl="7" w:tplc="300C0003">
      <w:start w:val="1"/>
      <w:numFmt w:val="bullet"/>
      <w:lvlText w:val="o"/>
      <w:lvlJc w:val="left"/>
      <w:pPr>
        <w:ind w:left="5760" w:hanging="360"/>
      </w:pPr>
      <w:rPr>
        <w:rFonts w:ascii="Courier New" w:hAnsi="Courier New" w:cs="Courier New" w:hint="default"/>
      </w:rPr>
    </w:lvl>
    <w:lvl w:ilvl="8" w:tplc="300C0005">
      <w:start w:val="1"/>
      <w:numFmt w:val="bullet"/>
      <w:lvlText w:val=""/>
      <w:lvlJc w:val="left"/>
      <w:pPr>
        <w:ind w:left="6480" w:hanging="360"/>
      </w:pPr>
      <w:rPr>
        <w:rFonts w:ascii="Wingdings" w:hAnsi="Wingdings" w:hint="default"/>
      </w:rPr>
    </w:lvl>
  </w:abstractNum>
  <w:abstractNum w:abstractNumId="19" w15:restartNumberingAfterBreak="0">
    <w:nsid w:val="26AC4247"/>
    <w:multiLevelType w:val="hybridMultilevel"/>
    <w:tmpl w:val="EA321A52"/>
    <w:lvl w:ilvl="0" w:tplc="300C000D">
      <w:start w:val="1"/>
      <w:numFmt w:val="bullet"/>
      <w:lvlText w:val=""/>
      <w:lvlJc w:val="left"/>
      <w:pPr>
        <w:ind w:left="900" w:hanging="360"/>
      </w:pPr>
      <w:rPr>
        <w:rFonts w:ascii="Wingdings" w:hAnsi="Wingdings" w:hint="default"/>
      </w:rPr>
    </w:lvl>
    <w:lvl w:ilvl="1" w:tplc="300C0003" w:tentative="1">
      <w:start w:val="1"/>
      <w:numFmt w:val="bullet"/>
      <w:lvlText w:val="o"/>
      <w:lvlJc w:val="left"/>
      <w:pPr>
        <w:ind w:left="1620" w:hanging="360"/>
      </w:pPr>
      <w:rPr>
        <w:rFonts w:ascii="Courier New" w:hAnsi="Courier New" w:cs="Courier New" w:hint="default"/>
      </w:rPr>
    </w:lvl>
    <w:lvl w:ilvl="2" w:tplc="300C0005" w:tentative="1">
      <w:start w:val="1"/>
      <w:numFmt w:val="bullet"/>
      <w:lvlText w:val=""/>
      <w:lvlJc w:val="left"/>
      <w:pPr>
        <w:ind w:left="2340" w:hanging="360"/>
      </w:pPr>
      <w:rPr>
        <w:rFonts w:ascii="Wingdings" w:hAnsi="Wingdings" w:hint="default"/>
      </w:rPr>
    </w:lvl>
    <w:lvl w:ilvl="3" w:tplc="300C0001" w:tentative="1">
      <w:start w:val="1"/>
      <w:numFmt w:val="bullet"/>
      <w:lvlText w:val=""/>
      <w:lvlJc w:val="left"/>
      <w:pPr>
        <w:ind w:left="3060" w:hanging="360"/>
      </w:pPr>
      <w:rPr>
        <w:rFonts w:ascii="Symbol" w:hAnsi="Symbol" w:hint="default"/>
      </w:rPr>
    </w:lvl>
    <w:lvl w:ilvl="4" w:tplc="300C0003" w:tentative="1">
      <w:start w:val="1"/>
      <w:numFmt w:val="bullet"/>
      <w:lvlText w:val="o"/>
      <w:lvlJc w:val="left"/>
      <w:pPr>
        <w:ind w:left="3780" w:hanging="360"/>
      </w:pPr>
      <w:rPr>
        <w:rFonts w:ascii="Courier New" w:hAnsi="Courier New" w:cs="Courier New" w:hint="default"/>
      </w:rPr>
    </w:lvl>
    <w:lvl w:ilvl="5" w:tplc="300C0005" w:tentative="1">
      <w:start w:val="1"/>
      <w:numFmt w:val="bullet"/>
      <w:lvlText w:val=""/>
      <w:lvlJc w:val="left"/>
      <w:pPr>
        <w:ind w:left="4500" w:hanging="360"/>
      </w:pPr>
      <w:rPr>
        <w:rFonts w:ascii="Wingdings" w:hAnsi="Wingdings" w:hint="default"/>
      </w:rPr>
    </w:lvl>
    <w:lvl w:ilvl="6" w:tplc="300C0001" w:tentative="1">
      <w:start w:val="1"/>
      <w:numFmt w:val="bullet"/>
      <w:lvlText w:val=""/>
      <w:lvlJc w:val="left"/>
      <w:pPr>
        <w:ind w:left="5220" w:hanging="360"/>
      </w:pPr>
      <w:rPr>
        <w:rFonts w:ascii="Symbol" w:hAnsi="Symbol" w:hint="default"/>
      </w:rPr>
    </w:lvl>
    <w:lvl w:ilvl="7" w:tplc="300C0003" w:tentative="1">
      <w:start w:val="1"/>
      <w:numFmt w:val="bullet"/>
      <w:lvlText w:val="o"/>
      <w:lvlJc w:val="left"/>
      <w:pPr>
        <w:ind w:left="5940" w:hanging="360"/>
      </w:pPr>
      <w:rPr>
        <w:rFonts w:ascii="Courier New" w:hAnsi="Courier New" w:cs="Courier New" w:hint="default"/>
      </w:rPr>
    </w:lvl>
    <w:lvl w:ilvl="8" w:tplc="300C0005" w:tentative="1">
      <w:start w:val="1"/>
      <w:numFmt w:val="bullet"/>
      <w:lvlText w:val=""/>
      <w:lvlJc w:val="left"/>
      <w:pPr>
        <w:ind w:left="6660" w:hanging="360"/>
      </w:pPr>
      <w:rPr>
        <w:rFonts w:ascii="Wingdings" w:hAnsi="Wingdings" w:hint="default"/>
      </w:rPr>
    </w:lvl>
  </w:abstractNum>
  <w:abstractNum w:abstractNumId="20" w15:restartNumberingAfterBreak="0">
    <w:nsid w:val="270C3053"/>
    <w:multiLevelType w:val="hybridMultilevel"/>
    <w:tmpl w:val="90545692"/>
    <w:lvl w:ilvl="0" w:tplc="300C000D">
      <w:start w:val="1"/>
      <w:numFmt w:val="bullet"/>
      <w:lvlText w:val=""/>
      <w:lvlJc w:val="left"/>
      <w:pPr>
        <w:ind w:left="720" w:hanging="360"/>
      </w:pPr>
      <w:rPr>
        <w:rFonts w:ascii="Wingdings" w:hAnsi="Wingdings" w:hint="default"/>
      </w:rPr>
    </w:lvl>
    <w:lvl w:ilvl="1" w:tplc="300C0003">
      <w:start w:val="1"/>
      <w:numFmt w:val="bullet"/>
      <w:lvlText w:val="o"/>
      <w:lvlJc w:val="left"/>
      <w:pPr>
        <w:ind w:left="1440" w:hanging="360"/>
      </w:pPr>
      <w:rPr>
        <w:rFonts w:ascii="Courier New" w:hAnsi="Courier New" w:cs="Courier New" w:hint="default"/>
      </w:rPr>
    </w:lvl>
    <w:lvl w:ilvl="2" w:tplc="300C0005">
      <w:start w:val="1"/>
      <w:numFmt w:val="bullet"/>
      <w:lvlText w:val=""/>
      <w:lvlJc w:val="left"/>
      <w:pPr>
        <w:ind w:left="2160" w:hanging="360"/>
      </w:pPr>
      <w:rPr>
        <w:rFonts w:ascii="Wingdings" w:hAnsi="Wingdings" w:hint="default"/>
      </w:rPr>
    </w:lvl>
    <w:lvl w:ilvl="3" w:tplc="300C0001">
      <w:start w:val="1"/>
      <w:numFmt w:val="bullet"/>
      <w:lvlText w:val=""/>
      <w:lvlJc w:val="left"/>
      <w:pPr>
        <w:ind w:left="2880" w:hanging="360"/>
      </w:pPr>
      <w:rPr>
        <w:rFonts w:ascii="Symbol" w:hAnsi="Symbol" w:hint="default"/>
      </w:rPr>
    </w:lvl>
    <w:lvl w:ilvl="4" w:tplc="300C0003">
      <w:start w:val="1"/>
      <w:numFmt w:val="bullet"/>
      <w:lvlText w:val="o"/>
      <w:lvlJc w:val="left"/>
      <w:pPr>
        <w:ind w:left="3600" w:hanging="360"/>
      </w:pPr>
      <w:rPr>
        <w:rFonts w:ascii="Courier New" w:hAnsi="Courier New" w:cs="Courier New" w:hint="default"/>
      </w:rPr>
    </w:lvl>
    <w:lvl w:ilvl="5" w:tplc="300C0005">
      <w:start w:val="1"/>
      <w:numFmt w:val="bullet"/>
      <w:lvlText w:val=""/>
      <w:lvlJc w:val="left"/>
      <w:pPr>
        <w:ind w:left="4320" w:hanging="360"/>
      </w:pPr>
      <w:rPr>
        <w:rFonts w:ascii="Wingdings" w:hAnsi="Wingdings" w:hint="default"/>
      </w:rPr>
    </w:lvl>
    <w:lvl w:ilvl="6" w:tplc="300C0001">
      <w:start w:val="1"/>
      <w:numFmt w:val="bullet"/>
      <w:lvlText w:val=""/>
      <w:lvlJc w:val="left"/>
      <w:pPr>
        <w:ind w:left="5040" w:hanging="360"/>
      </w:pPr>
      <w:rPr>
        <w:rFonts w:ascii="Symbol" w:hAnsi="Symbol" w:hint="default"/>
      </w:rPr>
    </w:lvl>
    <w:lvl w:ilvl="7" w:tplc="300C0003">
      <w:start w:val="1"/>
      <w:numFmt w:val="bullet"/>
      <w:lvlText w:val="o"/>
      <w:lvlJc w:val="left"/>
      <w:pPr>
        <w:ind w:left="5760" w:hanging="360"/>
      </w:pPr>
      <w:rPr>
        <w:rFonts w:ascii="Courier New" w:hAnsi="Courier New" w:cs="Courier New" w:hint="default"/>
      </w:rPr>
    </w:lvl>
    <w:lvl w:ilvl="8" w:tplc="300C0005">
      <w:start w:val="1"/>
      <w:numFmt w:val="bullet"/>
      <w:lvlText w:val=""/>
      <w:lvlJc w:val="left"/>
      <w:pPr>
        <w:ind w:left="6480" w:hanging="360"/>
      </w:pPr>
      <w:rPr>
        <w:rFonts w:ascii="Wingdings" w:hAnsi="Wingdings" w:hint="default"/>
      </w:rPr>
    </w:lvl>
  </w:abstractNum>
  <w:abstractNum w:abstractNumId="21" w15:restartNumberingAfterBreak="0">
    <w:nsid w:val="270E7D59"/>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7117076"/>
    <w:multiLevelType w:val="hybridMultilevel"/>
    <w:tmpl w:val="72C0BC10"/>
    <w:lvl w:ilvl="0" w:tplc="81EE30C6">
      <w:start w:val="9"/>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968227B"/>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CD80426"/>
    <w:multiLevelType w:val="hybridMultilevel"/>
    <w:tmpl w:val="DFCE8326"/>
    <w:lvl w:ilvl="0" w:tplc="1310A7B8">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5" w15:restartNumberingAfterBreak="0">
    <w:nsid w:val="2D596FF3"/>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D5D7D5C"/>
    <w:multiLevelType w:val="hybridMultilevel"/>
    <w:tmpl w:val="7DF2353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2E97229F"/>
    <w:multiLevelType w:val="hybridMultilevel"/>
    <w:tmpl w:val="5B10E02E"/>
    <w:lvl w:ilvl="0" w:tplc="30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EA94CA6"/>
    <w:multiLevelType w:val="hybridMultilevel"/>
    <w:tmpl w:val="45A680DC"/>
    <w:lvl w:ilvl="0" w:tplc="2DA43F86">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9" w15:restartNumberingAfterBreak="0">
    <w:nsid w:val="2F58764D"/>
    <w:multiLevelType w:val="multilevel"/>
    <w:tmpl w:val="51BE4BEE"/>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0FF5174"/>
    <w:multiLevelType w:val="multilevel"/>
    <w:tmpl w:val="23DE6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1264D29"/>
    <w:multiLevelType w:val="hybridMultilevel"/>
    <w:tmpl w:val="A9DCF912"/>
    <w:lvl w:ilvl="0" w:tplc="2CECB830">
      <w:start w:val="1"/>
      <w:numFmt w:val="decimal"/>
      <w:lvlText w:val="%1-"/>
      <w:lvlJc w:val="left"/>
      <w:pPr>
        <w:ind w:left="720" w:hanging="360"/>
      </w:pPr>
      <w:rPr>
        <w:rFonts w:hint="default"/>
        <w:b/>
        <w:color w:val="auto"/>
        <w:u w:val="single"/>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32" w15:restartNumberingAfterBreak="0">
    <w:nsid w:val="31EB35DD"/>
    <w:multiLevelType w:val="hybridMultilevel"/>
    <w:tmpl w:val="449A5BC4"/>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3" w15:restartNumberingAfterBreak="0">
    <w:nsid w:val="326C27AB"/>
    <w:multiLevelType w:val="hybridMultilevel"/>
    <w:tmpl w:val="918E64F2"/>
    <w:lvl w:ilvl="0" w:tplc="E2F20CC0">
      <w:start w:val="14"/>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362F6EC6"/>
    <w:multiLevelType w:val="hybridMultilevel"/>
    <w:tmpl w:val="33327346"/>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35" w15:restartNumberingAfterBreak="0">
    <w:nsid w:val="369B14EB"/>
    <w:multiLevelType w:val="multilevel"/>
    <w:tmpl w:val="70EEC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91A47BE"/>
    <w:multiLevelType w:val="hybridMultilevel"/>
    <w:tmpl w:val="260CEE6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7" w15:restartNumberingAfterBreak="0">
    <w:nsid w:val="3A3B1E00"/>
    <w:multiLevelType w:val="hybridMultilevel"/>
    <w:tmpl w:val="E804A61A"/>
    <w:lvl w:ilvl="0" w:tplc="FFFFFFFF">
      <w:start w:val="1"/>
      <w:numFmt w:val="bullet"/>
      <w:lvlText w:val=""/>
      <w:lvlJc w:val="left"/>
      <w:pPr>
        <w:tabs>
          <w:tab w:val="num" w:pos="1429"/>
        </w:tabs>
        <w:ind w:left="1429" w:hanging="360"/>
      </w:pPr>
      <w:rPr>
        <w:rFonts w:ascii="Symbol" w:hAnsi="Symbol" w:hint="default"/>
      </w:rPr>
    </w:lvl>
    <w:lvl w:ilvl="1" w:tplc="E4FAE6A2">
      <w:start w:val="1"/>
      <w:numFmt w:val="decimal"/>
      <w:lvlText w:val="%2."/>
      <w:lvlJc w:val="left"/>
      <w:pPr>
        <w:tabs>
          <w:tab w:val="num" w:pos="1495"/>
        </w:tabs>
        <w:ind w:left="1495" w:hanging="360"/>
      </w:pPr>
      <w:rPr>
        <w:rFonts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1714C51C">
      <w:start w:val="3"/>
      <w:numFmt w:val="decimal"/>
      <w:lvlText w:val="%4-"/>
      <w:lvlJc w:val="left"/>
      <w:pPr>
        <w:tabs>
          <w:tab w:val="num" w:pos="3589"/>
        </w:tabs>
        <w:ind w:left="3589" w:hanging="360"/>
      </w:pPr>
      <w:rPr>
        <w:rFonts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3CB81C21"/>
    <w:multiLevelType w:val="hybridMultilevel"/>
    <w:tmpl w:val="A3EC4752"/>
    <w:lvl w:ilvl="0" w:tplc="F2F8BAFA">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39" w15:restartNumberingAfterBreak="0">
    <w:nsid w:val="41150BA1"/>
    <w:multiLevelType w:val="singleLevel"/>
    <w:tmpl w:val="040C0017"/>
    <w:lvl w:ilvl="0">
      <w:start w:val="1"/>
      <w:numFmt w:val="lowerLetter"/>
      <w:lvlText w:val="%1)"/>
      <w:legacy w:legacy="1" w:legacySpace="0" w:legacyIndent="360"/>
      <w:lvlJc w:val="left"/>
      <w:pPr>
        <w:ind w:left="360" w:hanging="360"/>
      </w:pPr>
    </w:lvl>
  </w:abstractNum>
  <w:abstractNum w:abstractNumId="40" w15:restartNumberingAfterBreak="0">
    <w:nsid w:val="432363FA"/>
    <w:multiLevelType w:val="multilevel"/>
    <w:tmpl w:val="6324F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4DF6F25"/>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46172E39"/>
    <w:multiLevelType w:val="hybridMultilevel"/>
    <w:tmpl w:val="E2A43D68"/>
    <w:lvl w:ilvl="0" w:tplc="300C0009">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3" w15:restartNumberingAfterBreak="0">
    <w:nsid w:val="46A85585"/>
    <w:multiLevelType w:val="hybridMultilevel"/>
    <w:tmpl w:val="21DEC9A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4" w15:restartNumberingAfterBreak="0">
    <w:nsid w:val="49BA3153"/>
    <w:multiLevelType w:val="multilevel"/>
    <w:tmpl w:val="DEE6D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C0230B9"/>
    <w:multiLevelType w:val="hybridMultilevel"/>
    <w:tmpl w:val="A87871C0"/>
    <w:lvl w:ilvl="0" w:tplc="300C0009">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6" w15:restartNumberingAfterBreak="0">
    <w:nsid w:val="4C104899"/>
    <w:multiLevelType w:val="hybridMultilevel"/>
    <w:tmpl w:val="D242D690"/>
    <w:lvl w:ilvl="0" w:tplc="417ED14C">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47" w15:restartNumberingAfterBreak="0">
    <w:nsid w:val="4CB466F1"/>
    <w:multiLevelType w:val="multilevel"/>
    <w:tmpl w:val="CEC28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D0201D4"/>
    <w:multiLevelType w:val="multilevel"/>
    <w:tmpl w:val="83E0A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D1617D1"/>
    <w:multiLevelType w:val="multilevel"/>
    <w:tmpl w:val="A290D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F095922"/>
    <w:multiLevelType w:val="multilevel"/>
    <w:tmpl w:val="926CA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F3C686F"/>
    <w:multiLevelType w:val="hybridMultilevel"/>
    <w:tmpl w:val="BD1C5D52"/>
    <w:lvl w:ilvl="0" w:tplc="300C0001">
      <w:start w:val="1"/>
      <w:numFmt w:val="bullet"/>
      <w:lvlText w:val=""/>
      <w:lvlJc w:val="left"/>
      <w:pPr>
        <w:ind w:left="720" w:hanging="360"/>
      </w:pPr>
      <w:rPr>
        <w:rFonts w:ascii="Symbol" w:hAnsi="Symbol" w:hint="default"/>
      </w:rPr>
    </w:lvl>
    <w:lvl w:ilvl="1" w:tplc="300C0003">
      <w:start w:val="1"/>
      <w:numFmt w:val="bullet"/>
      <w:lvlText w:val="o"/>
      <w:lvlJc w:val="left"/>
      <w:pPr>
        <w:ind w:left="1440" w:hanging="360"/>
      </w:pPr>
      <w:rPr>
        <w:rFonts w:ascii="Courier New" w:hAnsi="Courier New" w:cs="Courier New" w:hint="default"/>
      </w:rPr>
    </w:lvl>
    <w:lvl w:ilvl="2" w:tplc="300C0005">
      <w:start w:val="1"/>
      <w:numFmt w:val="bullet"/>
      <w:lvlText w:val=""/>
      <w:lvlJc w:val="left"/>
      <w:pPr>
        <w:ind w:left="2160" w:hanging="360"/>
      </w:pPr>
      <w:rPr>
        <w:rFonts w:ascii="Wingdings" w:hAnsi="Wingdings" w:hint="default"/>
      </w:rPr>
    </w:lvl>
    <w:lvl w:ilvl="3" w:tplc="300C0001">
      <w:start w:val="1"/>
      <w:numFmt w:val="bullet"/>
      <w:lvlText w:val=""/>
      <w:lvlJc w:val="left"/>
      <w:pPr>
        <w:ind w:left="2880" w:hanging="360"/>
      </w:pPr>
      <w:rPr>
        <w:rFonts w:ascii="Symbol" w:hAnsi="Symbol" w:hint="default"/>
      </w:rPr>
    </w:lvl>
    <w:lvl w:ilvl="4" w:tplc="300C0003">
      <w:start w:val="1"/>
      <w:numFmt w:val="bullet"/>
      <w:lvlText w:val="o"/>
      <w:lvlJc w:val="left"/>
      <w:pPr>
        <w:ind w:left="3600" w:hanging="360"/>
      </w:pPr>
      <w:rPr>
        <w:rFonts w:ascii="Courier New" w:hAnsi="Courier New" w:cs="Courier New" w:hint="default"/>
      </w:rPr>
    </w:lvl>
    <w:lvl w:ilvl="5" w:tplc="300C0005">
      <w:start w:val="1"/>
      <w:numFmt w:val="bullet"/>
      <w:lvlText w:val=""/>
      <w:lvlJc w:val="left"/>
      <w:pPr>
        <w:ind w:left="4320" w:hanging="360"/>
      </w:pPr>
      <w:rPr>
        <w:rFonts w:ascii="Wingdings" w:hAnsi="Wingdings" w:hint="default"/>
      </w:rPr>
    </w:lvl>
    <w:lvl w:ilvl="6" w:tplc="300C0001">
      <w:start w:val="1"/>
      <w:numFmt w:val="bullet"/>
      <w:lvlText w:val=""/>
      <w:lvlJc w:val="left"/>
      <w:pPr>
        <w:ind w:left="5040" w:hanging="360"/>
      </w:pPr>
      <w:rPr>
        <w:rFonts w:ascii="Symbol" w:hAnsi="Symbol" w:hint="default"/>
      </w:rPr>
    </w:lvl>
    <w:lvl w:ilvl="7" w:tplc="300C0003">
      <w:start w:val="1"/>
      <w:numFmt w:val="bullet"/>
      <w:lvlText w:val="o"/>
      <w:lvlJc w:val="left"/>
      <w:pPr>
        <w:ind w:left="5760" w:hanging="360"/>
      </w:pPr>
      <w:rPr>
        <w:rFonts w:ascii="Courier New" w:hAnsi="Courier New" w:cs="Courier New" w:hint="default"/>
      </w:rPr>
    </w:lvl>
    <w:lvl w:ilvl="8" w:tplc="300C0005">
      <w:start w:val="1"/>
      <w:numFmt w:val="bullet"/>
      <w:lvlText w:val=""/>
      <w:lvlJc w:val="left"/>
      <w:pPr>
        <w:ind w:left="6480" w:hanging="360"/>
      </w:pPr>
      <w:rPr>
        <w:rFonts w:ascii="Wingdings" w:hAnsi="Wingdings" w:hint="default"/>
      </w:rPr>
    </w:lvl>
  </w:abstractNum>
  <w:abstractNum w:abstractNumId="52" w15:restartNumberingAfterBreak="0">
    <w:nsid w:val="50F161B1"/>
    <w:multiLevelType w:val="hybridMultilevel"/>
    <w:tmpl w:val="272403B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50F51E4A"/>
    <w:multiLevelType w:val="hybridMultilevel"/>
    <w:tmpl w:val="3E906D1A"/>
    <w:lvl w:ilvl="0" w:tplc="300C0009">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519F7998"/>
    <w:multiLevelType w:val="hybridMultilevel"/>
    <w:tmpl w:val="B4EE7BAE"/>
    <w:lvl w:ilvl="0" w:tplc="30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5" w15:restartNumberingAfterBreak="0">
    <w:nsid w:val="57162465"/>
    <w:multiLevelType w:val="multilevel"/>
    <w:tmpl w:val="F098A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5A7A53A4"/>
    <w:multiLevelType w:val="hybridMultilevel"/>
    <w:tmpl w:val="0E9832E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7" w15:restartNumberingAfterBreak="0">
    <w:nsid w:val="5E3444C4"/>
    <w:multiLevelType w:val="hybridMultilevel"/>
    <w:tmpl w:val="8D20AB2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8" w15:restartNumberingAfterBreak="0">
    <w:nsid w:val="5E6172CA"/>
    <w:multiLevelType w:val="hybridMultilevel"/>
    <w:tmpl w:val="023C16C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9" w15:restartNumberingAfterBreak="0">
    <w:nsid w:val="603C30CD"/>
    <w:multiLevelType w:val="hybridMultilevel"/>
    <w:tmpl w:val="BCC2111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0" w15:restartNumberingAfterBreak="0">
    <w:nsid w:val="616C3254"/>
    <w:multiLevelType w:val="multilevel"/>
    <w:tmpl w:val="09C2B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675151C4"/>
    <w:multiLevelType w:val="hybridMultilevel"/>
    <w:tmpl w:val="C8285D84"/>
    <w:lvl w:ilvl="0" w:tplc="8C76ED00">
      <w:start w:val="1"/>
      <w:numFmt w:val="decimal"/>
      <w:lvlText w:val="%1-"/>
      <w:lvlJc w:val="left"/>
      <w:pPr>
        <w:ind w:left="1080" w:hanging="360"/>
      </w:pPr>
      <w:rPr>
        <w:rFonts w:hint="default"/>
        <w:b w:val="0"/>
        <w:u w:val="none"/>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62" w15:restartNumberingAfterBreak="0">
    <w:nsid w:val="68D45BF6"/>
    <w:multiLevelType w:val="hybridMultilevel"/>
    <w:tmpl w:val="DCC89C90"/>
    <w:lvl w:ilvl="0" w:tplc="300C000B">
      <w:start w:val="1"/>
      <w:numFmt w:val="bullet"/>
      <w:lvlText w:val=""/>
      <w:lvlJc w:val="left"/>
      <w:pPr>
        <w:ind w:left="720" w:hanging="360"/>
      </w:pPr>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63" w15:restartNumberingAfterBreak="0">
    <w:nsid w:val="69135C41"/>
    <w:multiLevelType w:val="hybridMultilevel"/>
    <w:tmpl w:val="D7BE411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4" w15:restartNumberingAfterBreak="0">
    <w:nsid w:val="695D6497"/>
    <w:multiLevelType w:val="multilevel"/>
    <w:tmpl w:val="77A8E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69A66371"/>
    <w:multiLevelType w:val="hybridMultilevel"/>
    <w:tmpl w:val="D0CEFA18"/>
    <w:lvl w:ilvl="0" w:tplc="300C000D">
      <w:start w:val="1"/>
      <w:numFmt w:val="bullet"/>
      <w:lvlText w:val=""/>
      <w:lvlPicBulletId w:val="1"/>
      <w:lvlJc w:val="left"/>
      <w:pPr>
        <w:ind w:left="1440" w:hanging="360"/>
      </w:pPr>
      <w:rPr>
        <w:rFonts w:ascii="Wingdings" w:hAnsi="Wingdings" w:hint="default"/>
      </w:rPr>
    </w:lvl>
    <w:lvl w:ilvl="1" w:tplc="300C0003">
      <w:start w:val="1"/>
      <w:numFmt w:val="bullet"/>
      <w:lvlText w:val="o"/>
      <w:lvlJc w:val="left"/>
      <w:pPr>
        <w:ind w:left="2160" w:hanging="360"/>
      </w:pPr>
      <w:rPr>
        <w:rFonts w:ascii="Courier New" w:hAnsi="Courier New" w:cs="Courier New" w:hint="default"/>
      </w:rPr>
    </w:lvl>
    <w:lvl w:ilvl="2" w:tplc="300C0005">
      <w:start w:val="1"/>
      <w:numFmt w:val="bullet"/>
      <w:lvlText w:val=""/>
      <w:lvlJc w:val="left"/>
      <w:pPr>
        <w:ind w:left="2880" w:hanging="360"/>
      </w:pPr>
      <w:rPr>
        <w:rFonts w:ascii="Wingdings" w:hAnsi="Wingdings" w:hint="default"/>
      </w:rPr>
    </w:lvl>
    <w:lvl w:ilvl="3" w:tplc="300C0001">
      <w:start w:val="1"/>
      <w:numFmt w:val="bullet"/>
      <w:lvlText w:val=""/>
      <w:lvlJc w:val="left"/>
      <w:pPr>
        <w:ind w:left="3600" w:hanging="360"/>
      </w:pPr>
      <w:rPr>
        <w:rFonts w:ascii="Symbol" w:hAnsi="Symbol" w:hint="default"/>
      </w:rPr>
    </w:lvl>
    <w:lvl w:ilvl="4" w:tplc="300C0003">
      <w:start w:val="1"/>
      <w:numFmt w:val="bullet"/>
      <w:lvlText w:val="o"/>
      <w:lvlJc w:val="left"/>
      <w:pPr>
        <w:ind w:left="4320" w:hanging="360"/>
      </w:pPr>
      <w:rPr>
        <w:rFonts w:ascii="Courier New" w:hAnsi="Courier New" w:cs="Courier New" w:hint="default"/>
      </w:rPr>
    </w:lvl>
    <w:lvl w:ilvl="5" w:tplc="300C0005">
      <w:start w:val="1"/>
      <w:numFmt w:val="bullet"/>
      <w:lvlText w:val=""/>
      <w:lvlJc w:val="left"/>
      <w:pPr>
        <w:ind w:left="5040" w:hanging="360"/>
      </w:pPr>
      <w:rPr>
        <w:rFonts w:ascii="Wingdings" w:hAnsi="Wingdings" w:hint="default"/>
      </w:rPr>
    </w:lvl>
    <w:lvl w:ilvl="6" w:tplc="300C0001">
      <w:start w:val="1"/>
      <w:numFmt w:val="bullet"/>
      <w:lvlText w:val=""/>
      <w:lvlJc w:val="left"/>
      <w:pPr>
        <w:ind w:left="5760" w:hanging="360"/>
      </w:pPr>
      <w:rPr>
        <w:rFonts w:ascii="Symbol" w:hAnsi="Symbol" w:hint="default"/>
      </w:rPr>
    </w:lvl>
    <w:lvl w:ilvl="7" w:tplc="300C0003">
      <w:start w:val="1"/>
      <w:numFmt w:val="bullet"/>
      <w:lvlText w:val="o"/>
      <w:lvlJc w:val="left"/>
      <w:pPr>
        <w:ind w:left="6480" w:hanging="360"/>
      </w:pPr>
      <w:rPr>
        <w:rFonts w:ascii="Courier New" w:hAnsi="Courier New" w:cs="Courier New" w:hint="default"/>
      </w:rPr>
    </w:lvl>
    <w:lvl w:ilvl="8" w:tplc="300C0005">
      <w:start w:val="1"/>
      <w:numFmt w:val="bullet"/>
      <w:lvlText w:val=""/>
      <w:lvlJc w:val="left"/>
      <w:pPr>
        <w:ind w:left="7200" w:hanging="360"/>
      </w:pPr>
      <w:rPr>
        <w:rFonts w:ascii="Wingdings" w:hAnsi="Wingdings" w:hint="default"/>
      </w:rPr>
    </w:lvl>
  </w:abstractNum>
  <w:abstractNum w:abstractNumId="66" w15:restartNumberingAfterBreak="0">
    <w:nsid w:val="69FE0F7E"/>
    <w:multiLevelType w:val="multilevel"/>
    <w:tmpl w:val="1FBA6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6A5D4F93"/>
    <w:multiLevelType w:val="multilevel"/>
    <w:tmpl w:val="DD0E2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6AD245E6"/>
    <w:multiLevelType w:val="multilevel"/>
    <w:tmpl w:val="91B0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6AF920CB"/>
    <w:multiLevelType w:val="hybridMultilevel"/>
    <w:tmpl w:val="8E944DBC"/>
    <w:lvl w:ilvl="0" w:tplc="60A29E2C">
      <w:start w:val="1"/>
      <w:numFmt w:val="decimal"/>
      <w:lvlText w:val="%1-"/>
      <w:lvlJc w:val="left"/>
      <w:pPr>
        <w:ind w:left="1080" w:hanging="360"/>
      </w:pPr>
      <w:rPr>
        <w:rFonts w:hint="default"/>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70" w15:restartNumberingAfterBreak="0">
    <w:nsid w:val="6EAB62EE"/>
    <w:multiLevelType w:val="hybridMultilevel"/>
    <w:tmpl w:val="181C5148"/>
    <w:lvl w:ilvl="0" w:tplc="934AF060">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1" w15:restartNumberingAfterBreak="0">
    <w:nsid w:val="6FC23BD2"/>
    <w:multiLevelType w:val="multilevel"/>
    <w:tmpl w:val="786AD934"/>
    <w:lvl w:ilvl="0">
      <w:start w:val="1"/>
      <w:numFmt w:val="decimal"/>
      <w:lvlText w:val="%1."/>
      <w:lvlJc w:val="left"/>
      <w:pPr>
        <w:tabs>
          <w:tab w:val="num" w:pos="720"/>
        </w:tabs>
        <w:ind w:left="720" w:hanging="360"/>
      </w:pPr>
    </w:lvl>
    <w:lvl w:ilvl="1">
      <w:start w:val="4"/>
      <w:numFmt w:val="upperRoman"/>
      <w:lvlText w:val="%2."/>
      <w:lvlJc w:val="left"/>
      <w:pPr>
        <w:ind w:left="1800" w:hanging="720"/>
      </w:pPr>
      <w:rPr>
        <w:rFonts w:hint="default"/>
        <w:b/>
        <w:bCs/>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FE9044B"/>
    <w:multiLevelType w:val="hybridMultilevel"/>
    <w:tmpl w:val="DF8EC844"/>
    <w:lvl w:ilvl="0" w:tplc="040C0007">
      <w:start w:val="1"/>
      <w:numFmt w:val="bullet"/>
      <w:lvlText w:val=""/>
      <w:lvlPicBulletId w:val="0"/>
      <w:lvlJc w:val="left"/>
      <w:pPr>
        <w:ind w:left="1440" w:hanging="360"/>
      </w:pPr>
      <w:rPr>
        <w:rFonts w:ascii="Symbol" w:hAnsi="Symbol" w:hint="default"/>
      </w:rPr>
    </w:lvl>
    <w:lvl w:ilvl="1" w:tplc="300C0003" w:tentative="1">
      <w:start w:val="1"/>
      <w:numFmt w:val="bullet"/>
      <w:lvlText w:val="o"/>
      <w:lvlJc w:val="left"/>
      <w:pPr>
        <w:ind w:left="2160" w:hanging="360"/>
      </w:pPr>
      <w:rPr>
        <w:rFonts w:ascii="Courier New" w:hAnsi="Courier New" w:cs="Courier New" w:hint="default"/>
      </w:rPr>
    </w:lvl>
    <w:lvl w:ilvl="2" w:tplc="300C0005" w:tentative="1">
      <w:start w:val="1"/>
      <w:numFmt w:val="bullet"/>
      <w:lvlText w:val=""/>
      <w:lvlJc w:val="left"/>
      <w:pPr>
        <w:ind w:left="2880" w:hanging="360"/>
      </w:pPr>
      <w:rPr>
        <w:rFonts w:ascii="Wingdings" w:hAnsi="Wingdings" w:hint="default"/>
      </w:rPr>
    </w:lvl>
    <w:lvl w:ilvl="3" w:tplc="300C0001" w:tentative="1">
      <w:start w:val="1"/>
      <w:numFmt w:val="bullet"/>
      <w:lvlText w:val=""/>
      <w:lvlJc w:val="left"/>
      <w:pPr>
        <w:ind w:left="3600" w:hanging="360"/>
      </w:pPr>
      <w:rPr>
        <w:rFonts w:ascii="Symbol" w:hAnsi="Symbol" w:hint="default"/>
      </w:rPr>
    </w:lvl>
    <w:lvl w:ilvl="4" w:tplc="300C0003" w:tentative="1">
      <w:start w:val="1"/>
      <w:numFmt w:val="bullet"/>
      <w:lvlText w:val="o"/>
      <w:lvlJc w:val="left"/>
      <w:pPr>
        <w:ind w:left="4320" w:hanging="360"/>
      </w:pPr>
      <w:rPr>
        <w:rFonts w:ascii="Courier New" w:hAnsi="Courier New" w:cs="Courier New" w:hint="default"/>
      </w:rPr>
    </w:lvl>
    <w:lvl w:ilvl="5" w:tplc="300C0005" w:tentative="1">
      <w:start w:val="1"/>
      <w:numFmt w:val="bullet"/>
      <w:lvlText w:val=""/>
      <w:lvlJc w:val="left"/>
      <w:pPr>
        <w:ind w:left="5040" w:hanging="360"/>
      </w:pPr>
      <w:rPr>
        <w:rFonts w:ascii="Wingdings" w:hAnsi="Wingdings" w:hint="default"/>
      </w:rPr>
    </w:lvl>
    <w:lvl w:ilvl="6" w:tplc="300C0001" w:tentative="1">
      <w:start w:val="1"/>
      <w:numFmt w:val="bullet"/>
      <w:lvlText w:val=""/>
      <w:lvlJc w:val="left"/>
      <w:pPr>
        <w:ind w:left="5760" w:hanging="360"/>
      </w:pPr>
      <w:rPr>
        <w:rFonts w:ascii="Symbol" w:hAnsi="Symbol" w:hint="default"/>
      </w:rPr>
    </w:lvl>
    <w:lvl w:ilvl="7" w:tplc="300C0003" w:tentative="1">
      <w:start w:val="1"/>
      <w:numFmt w:val="bullet"/>
      <w:lvlText w:val="o"/>
      <w:lvlJc w:val="left"/>
      <w:pPr>
        <w:ind w:left="6480" w:hanging="360"/>
      </w:pPr>
      <w:rPr>
        <w:rFonts w:ascii="Courier New" w:hAnsi="Courier New" w:cs="Courier New" w:hint="default"/>
      </w:rPr>
    </w:lvl>
    <w:lvl w:ilvl="8" w:tplc="300C0005" w:tentative="1">
      <w:start w:val="1"/>
      <w:numFmt w:val="bullet"/>
      <w:lvlText w:val=""/>
      <w:lvlJc w:val="left"/>
      <w:pPr>
        <w:ind w:left="7200" w:hanging="360"/>
      </w:pPr>
      <w:rPr>
        <w:rFonts w:ascii="Wingdings" w:hAnsi="Wingdings" w:hint="default"/>
      </w:rPr>
    </w:lvl>
  </w:abstractNum>
  <w:abstractNum w:abstractNumId="73" w15:restartNumberingAfterBreak="0">
    <w:nsid w:val="7061146C"/>
    <w:multiLevelType w:val="hybridMultilevel"/>
    <w:tmpl w:val="B84E1204"/>
    <w:lvl w:ilvl="0" w:tplc="7D220AB8">
      <w:start w:val="1"/>
      <w:numFmt w:val="upperRoman"/>
      <w:lvlText w:val="%1-"/>
      <w:lvlJc w:val="left"/>
      <w:pPr>
        <w:ind w:left="1080" w:hanging="720"/>
      </w:pPr>
      <w:rPr>
        <w:rFonts w:hint="default"/>
      </w:rPr>
    </w:lvl>
    <w:lvl w:ilvl="1" w:tplc="300C0019">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74" w15:restartNumberingAfterBreak="0">
    <w:nsid w:val="71674958"/>
    <w:multiLevelType w:val="hybridMultilevel"/>
    <w:tmpl w:val="DF00B14E"/>
    <w:lvl w:ilvl="0" w:tplc="A05C9948">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75" w15:restartNumberingAfterBreak="0">
    <w:nsid w:val="71DA0C01"/>
    <w:multiLevelType w:val="multilevel"/>
    <w:tmpl w:val="8CBC8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72253E1B"/>
    <w:multiLevelType w:val="hybridMultilevel"/>
    <w:tmpl w:val="C860B7C6"/>
    <w:lvl w:ilvl="0" w:tplc="300C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7" w15:restartNumberingAfterBreak="0">
    <w:nsid w:val="73386C5F"/>
    <w:multiLevelType w:val="multilevel"/>
    <w:tmpl w:val="8702F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7455213C"/>
    <w:multiLevelType w:val="hybridMultilevel"/>
    <w:tmpl w:val="5264350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9" w15:restartNumberingAfterBreak="0">
    <w:nsid w:val="75ED48BA"/>
    <w:multiLevelType w:val="hybridMultilevel"/>
    <w:tmpl w:val="AC7E128A"/>
    <w:lvl w:ilvl="0" w:tplc="934AF060">
      <w:start w:val="1"/>
      <w:numFmt w:val="bullet"/>
      <w:lvlText w:val="-"/>
      <w:lvlJc w:val="left"/>
      <w:pPr>
        <w:ind w:left="960" w:hanging="360"/>
      </w:pPr>
      <w:rPr>
        <w:rFonts w:ascii="Times New Roman" w:eastAsia="Times New Roman" w:hAnsi="Times New Roman" w:cs="Times New Roman" w:hint="default"/>
      </w:rPr>
    </w:lvl>
    <w:lvl w:ilvl="1" w:tplc="300C0003">
      <w:start w:val="1"/>
      <w:numFmt w:val="bullet"/>
      <w:lvlText w:val="o"/>
      <w:lvlJc w:val="left"/>
      <w:pPr>
        <w:ind w:left="1680" w:hanging="360"/>
      </w:pPr>
      <w:rPr>
        <w:rFonts w:ascii="Courier New" w:hAnsi="Courier New" w:cs="Courier New" w:hint="default"/>
      </w:rPr>
    </w:lvl>
    <w:lvl w:ilvl="2" w:tplc="300C0005" w:tentative="1">
      <w:start w:val="1"/>
      <w:numFmt w:val="bullet"/>
      <w:lvlText w:val=""/>
      <w:lvlJc w:val="left"/>
      <w:pPr>
        <w:ind w:left="2400" w:hanging="360"/>
      </w:pPr>
      <w:rPr>
        <w:rFonts w:ascii="Wingdings" w:hAnsi="Wingdings" w:hint="default"/>
      </w:rPr>
    </w:lvl>
    <w:lvl w:ilvl="3" w:tplc="300C0001" w:tentative="1">
      <w:start w:val="1"/>
      <w:numFmt w:val="bullet"/>
      <w:lvlText w:val=""/>
      <w:lvlJc w:val="left"/>
      <w:pPr>
        <w:ind w:left="3120" w:hanging="360"/>
      </w:pPr>
      <w:rPr>
        <w:rFonts w:ascii="Symbol" w:hAnsi="Symbol" w:hint="default"/>
      </w:rPr>
    </w:lvl>
    <w:lvl w:ilvl="4" w:tplc="300C0003" w:tentative="1">
      <w:start w:val="1"/>
      <w:numFmt w:val="bullet"/>
      <w:lvlText w:val="o"/>
      <w:lvlJc w:val="left"/>
      <w:pPr>
        <w:ind w:left="3840" w:hanging="360"/>
      </w:pPr>
      <w:rPr>
        <w:rFonts w:ascii="Courier New" w:hAnsi="Courier New" w:cs="Courier New" w:hint="default"/>
      </w:rPr>
    </w:lvl>
    <w:lvl w:ilvl="5" w:tplc="300C0005" w:tentative="1">
      <w:start w:val="1"/>
      <w:numFmt w:val="bullet"/>
      <w:lvlText w:val=""/>
      <w:lvlJc w:val="left"/>
      <w:pPr>
        <w:ind w:left="4560" w:hanging="360"/>
      </w:pPr>
      <w:rPr>
        <w:rFonts w:ascii="Wingdings" w:hAnsi="Wingdings" w:hint="default"/>
      </w:rPr>
    </w:lvl>
    <w:lvl w:ilvl="6" w:tplc="300C0001" w:tentative="1">
      <w:start w:val="1"/>
      <w:numFmt w:val="bullet"/>
      <w:lvlText w:val=""/>
      <w:lvlJc w:val="left"/>
      <w:pPr>
        <w:ind w:left="5280" w:hanging="360"/>
      </w:pPr>
      <w:rPr>
        <w:rFonts w:ascii="Symbol" w:hAnsi="Symbol" w:hint="default"/>
      </w:rPr>
    </w:lvl>
    <w:lvl w:ilvl="7" w:tplc="300C0003" w:tentative="1">
      <w:start w:val="1"/>
      <w:numFmt w:val="bullet"/>
      <w:lvlText w:val="o"/>
      <w:lvlJc w:val="left"/>
      <w:pPr>
        <w:ind w:left="6000" w:hanging="360"/>
      </w:pPr>
      <w:rPr>
        <w:rFonts w:ascii="Courier New" w:hAnsi="Courier New" w:cs="Courier New" w:hint="default"/>
      </w:rPr>
    </w:lvl>
    <w:lvl w:ilvl="8" w:tplc="300C0005" w:tentative="1">
      <w:start w:val="1"/>
      <w:numFmt w:val="bullet"/>
      <w:lvlText w:val=""/>
      <w:lvlJc w:val="left"/>
      <w:pPr>
        <w:ind w:left="6720" w:hanging="360"/>
      </w:pPr>
      <w:rPr>
        <w:rFonts w:ascii="Wingdings" w:hAnsi="Wingdings" w:hint="default"/>
      </w:rPr>
    </w:lvl>
  </w:abstractNum>
  <w:abstractNum w:abstractNumId="80" w15:restartNumberingAfterBreak="0">
    <w:nsid w:val="75F03E36"/>
    <w:multiLevelType w:val="hybridMultilevel"/>
    <w:tmpl w:val="ED685200"/>
    <w:lvl w:ilvl="0" w:tplc="45B2193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1" w15:restartNumberingAfterBreak="0">
    <w:nsid w:val="77D86890"/>
    <w:multiLevelType w:val="hybridMultilevel"/>
    <w:tmpl w:val="DDE672D0"/>
    <w:lvl w:ilvl="0" w:tplc="300C0009">
      <w:start w:val="1"/>
      <w:numFmt w:val="bullet"/>
      <w:lvlText w:val=""/>
      <w:lvlJc w:val="left"/>
      <w:pPr>
        <w:ind w:left="720" w:hanging="360"/>
      </w:pPr>
      <w:rPr>
        <w:rFonts w:ascii="Wingdings" w:hAnsi="Wingdings"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82" w15:restartNumberingAfterBreak="0">
    <w:nsid w:val="7B8A2557"/>
    <w:multiLevelType w:val="multilevel"/>
    <w:tmpl w:val="786AD934"/>
    <w:lvl w:ilvl="0">
      <w:start w:val="1"/>
      <w:numFmt w:val="decimal"/>
      <w:lvlText w:val="%1."/>
      <w:lvlJc w:val="left"/>
      <w:pPr>
        <w:tabs>
          <w:tab w:val="num" w:pos="720"/>
        </w:tabs>
        <w:ind w:left="720" w:hanging="360"/>
      </w:pPr>
    </w:lvl>
    <w:lvl w:ilvl="1">
      <w:start w:val="4"/>
      <w:numFmt w:val="upperRoman"/>
      <w:lvlText w:val="%2."/>
      <w:lvlJc w:val="left"/>
      <w:pPr>
        <w:ind w:left="1800" w:hanging="720"/>
      </w:pPr>
      <w:rPr>
        <w:rFonts w:hint="default"/>
        <w:b/>
        <w:bCs/>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C5401A3"/>
    <w:multiLevelType w:val="hybridMultilevel"/>
    <w:tmpl w:val="D4AEB23A"/>
    <w:lvl w:ilvl="0" w:tplc="FFFFFFFF">
      <w:start w:val="1"/>
      <w:numFmt w:val="decimal"/>
      <w:lvlText w:val="%1."/>
      <w:lvlJc w:val="left"/>
      <w:pPr>
        <w:tabs>
          <w:tab w:val="num" w:pos="644"/>
        </w:tabs>
        <w:ind w:left="644" w:hanging="360"/>
      </w:pPr>
      <w:rPr>
        <w:rFonts w:hint="default"/>
      </w:rPr>
    </w:lvl>
    <w:lvl w:ilvl="1" w:tplc="FFFFFFFF" w:tentative="1">
      <w:start w:val="1"/>
      <w:numFmt w:val="bullet"/>
      <w:lvlText w:val="o"/>
      <w:lvlJc w:val="left"/>
      <w:pPr>
        <w:tabs>
          <w:tab w:val="num" w:pos="2149"/>
        </w:tabs>
        <w:ind w:left="2149" w:hanging="360"/>
      </w:pPr>
      <w:rPr>
        <w:rFonts w:ascii="Courier New" w:hAnsi="Courier New" w:cs="CG Time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84" w15:restartNumberingAfterBreak="0">
    <w:nsid w:val="7C8C5F83"/>
    <w:multiLevelType w:val="multilevel"/>
    <w:tmpl w:val="DF928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DFD27FB"/>
    <w:multiLevelType w:val="hybridMultilevel"/>
    <w:tmpl w:val="56CE8DF2"/>
    <w:lvl w:ilvl="0" w:tplc="FFFFFFFF">
      <w:start w:val="1"/>
      <w:numFmt w:val="lowerLetter"/>
      <w:lvlText w:val="%1)"/>
      <w:lvlJc w:val="left"/>
      <w:pPr>
        <w:ind w:left="720" w:hanging="360"/>
      </w:pPr>
      <w:rPr>
        <w:rFonts w:hint="default"/>
        <w:b/>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E292D30"/>
    <w:multiLevelType w:val="hybridMultilevel"/>
    <w:tmpl w:val="56CE8DF2"/>
    <w:lvl w:ilvl="0" w:tplc="E3C21942">
      <w:start w:val="1"/>
      <w:numFmt w:val="lowerLetter"/>
      <w:lvlText w:val="%1)"/>
      <w:lvlJc w:val="left"/>
      <w:pPr>
        <w:ind w:left="720" w:hanging="360"/>
      </w:pPr>
      <w:rPr>
        <w:rFonts w:hint="default"/>
        <w:b/>
        <w:sz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7" w15:restartNumberingAfterBreak="0">
    <w:nsid w:val="7EE15997"/>
    <w:multiLevelType w:val="multilevel"/>
    <w:tmpl w:val="73C85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88261631">
    <w:abstractNumId w:val="27"/>
  </w:num>
  <w:num w:numId="2" w16cid:durableId="340737745">
    <w:abstractNumId w:val="73"/>
  </w:num>
  <w:num w:numId="3" w16cid:durableId="1562474829">
    <w:abstractNumId w:val="19"/>
  </w:num>
  <w:num w:numId="4" w16cid:durableId="726494017">
    <w:abstractNumId w:val="22"/>
  </w:num>
  <w:num w:numId="5" w16cid:durableId="1112896615">
    <w:abstractNumId w:val="37"/>
  </w:num>
  <w:num w:numId="6" w16cid:durableId="1716269001">
    <w:abstractNumId w:val="74"/>
  </w:num>
  <w:num w:numId="7" w16cid:durableId="1361662895">
    <w:abstractNumId w:val="38"/>
  </w:num>
  <w:num w:numId="8" w16cid:durableId="834567728">
    <w:abstractNumId w:val="4"/>
  </w:num>
  <w:num w:numId="9" w16cid:durableId="1565868997">
    <w:abstractNumId w:val="0"/>
  </w:num>
  <w:num w:numId="10" w16cid:durableId="1955672409">
    <w:abstractNumId w:val="61"/>
  </w:num>
  <w:num w:numId="11" w16cid:durableId="1127042587">
    <w:abstractNumId w:val="83"/>
  </w:num>
  <w:num w:numId="12" w16cid:durableId="2015182235">
    <w:abstractNumId w:val="24"/>
  </w:num>
  <w:num w:numId="13" w16cid:durableId="1991321222">
    <w:abstractNumId w:val="31"/>
  </w:num>
  <w:num w:numId="14" w16cid:durableId="70390759">
    <w:abstractNumId w:val="69"/>
  </w:num>
  <w:num w:numId="15" w16cid:durableId="1404598278">
    <w:abstractNumId w:val="46"/>
  </w:num>
  <w:num w:numId="16" w16cid:durableId="1645813440">
    <w:abstractNumId w:val="39"/>
  </w:num>
  <w:num w:numId="17" w16cid:durableId="1299800236">
    <w:abstractNumId w:val="28"/>
  </w:num>
  <w:num w:numId="18" w16cid:durableId="496849644">
    <w:abstractNumId w:val="79"/>
  </w:num>
  <w:num w:numId="19" w16cid:durableId="1237200834">
    <w:abstractNumId w:val="80"/>
  </w:num>
  <w:num w:numId="20" w16cid:durableId="1766220325">
    <w:abstractNumId w:val="26"/>
  </w:num>
  <w:num w:numId="21" w16cid:durableId="1855880418">
    <w:abstractNumId w:val="8"/>
  </w:num>
  <w:num w:numId="22" w16cid:durableId="1149787976">
    <w:abstractNumId w:val="73"/>
  </w:num>
  <w:num w:numId="23" w16cid:durableId="883954168">
    <w:abstractNumId w:val="51"/>
  </w:num>
  <w:num w:numId="24" w16cid:durableId="19497720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22722952">
    <w:abstractNumId w:val="19"/>
  </w:num>
  <w:num w:numId="26" w16cid:durableId="611281000">
    <w:abstractNumId w:val="33"/>
  </w:num>
  <w:num w:numId="27" w16cid:durableId="28771125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62994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18096499">
    <w:abstractNumId w:val="7"/>
  </w:num>
  <w:num w:numId="30" w16cid:durableId="1682855053">
    <w:abstractNumId w:val="18"/>
  </w:num>
  <w:num w:numId="31" w16cid:durableId="2097706961">
    <w:abstractNumId w:val="54"/>
  </w:num>
  <w:num w:numId="32" w16cid:durableId="2037928352">
    <w:abstractNumId w:val="11"/>
  </w:num>
  <w:num w:numId="33" w16cid:durableId="1053190952">
    <w:abstractNumId w:val="77"/>
  </w:num>
  <w:num w:numId="34" w16cid:durableId="308365180">
    <w:abstractNumId w:val="60"/>
  </w:num>
  <w:num w:numId="35" w16cid:durableId="573397555">
    <w:abstractNumId w:val="75"/>
  </w:num>
  <w:num w:numId="36" w16cid:durableId="2080057055">
    <w:abstractNumId w:val="64"/>
  </w:num>
  <w:num w:numId="37" w16cid:durableId="1225064885">
    <w:abstractNumId w:val="87"/>
  </w:num>
  <w:num w:numId="38" w16cid:durableId="2137526530">
    <w:abstractNumId w:val="47"/>
  </w:num>
  <w:num w:numId="39" w16cid:durableId="1616256251">
    <w:abstractNumId w:val="50"/>
  </w:num>
  <w:num w:numId="40" w16cid:durableId="1363894397">
    <w:abstractNumId w:val="6"/>
  </w:num>
  <w:num w:numId="41" w16cid:durableId="1140658705">
    <w:abstractNumId w:val="35"/>
  </w:num>
  <w:num w:numId="42" w16cid:durableId="2042169926">
    <w:abstractNumId w:val="66"/>
  </w:num>
  <w:num w:numId="43" w16cid:durableId="697974929">
    <w:abstractNumId w:val="44"/>
  </w:num>
  <w:num w:numId="44" w16cid:durableId="1468813968">
    <w:abstractNumId w:val="48"/>
  </w:num>
  <w:num w:numId="45" w16cid:durableId="2095662570">
    <w:abstractNumId w:val="67"/>
  </w:num>
  <w:num w:numId="46" w16cid:durableId="147985868">
    <w:abstractNumId w:val="15"/>
  </w:num>
  <w:num w:numId="47" w16cid:durableId="746154387">
    <w:abstractNumId w:val="40"/>
  </w:num>
  <w:num w:numId="48" w16cid:durableId="1215971142">
    <w:abstractNumId w:val="21"/>
  </w:num>
  <w:num w:numId="49" w16cid:durableId="1326978398">
    <w:abstractNumId w:val="68"/>
  </w:num>
  <w:num w:numId="50" w16cid:durableId="730154177">
    <w:abstractNumId w:val="13"/>
  </w:num>
  <w:num w:numId="51" w16cid:durableId="869759550">
    <w:abstractNumId w:val="84"/>
  </w:num>
  <w:num w:numId="52" w16cid:durableId="1872568513">
    <w:abstractNumId w:val="55"/>
  </w:num>
  <w:num w:numId="53" w16cid:durableId="700131694">
    <w:abstractNumId w:val="41"/>
  </w:num>
  <w:num w:numId="54" w16cid:durableId="1790469730">
    <w:abstractNumId w:val="25"/>
  </w:num>
  <w:num w:numId="55" w16cid:durableId="704522030">
    <w:abstractNumId w:val="1"/>
  </w:num>
  <w:num w:numId="56" w16cid:durableId="1028918295">
    <w:abstractNumId w:val="23"/>
  </w:num>
  <w:num w:numId="57" w16cid:durableId="536745139">
    <w:abstractNumId w:val="62"/>
  </w:num>
  <w:num w:numId="58" w16cid:durableId="1082681085">
    <w:abstractNumId w:val="72"/>
  </w:num>
  <w:num w:numId="59" w16cid:durableId="182137808">
    <w:abstractNumId w:val="34"/>
  </w:num>
  <w:num w:numId="60" w16cid:durableId="1351024831">
    <w:abstractNumId w:val="14"/>
  </w:num>
  <w:num w:numId="61" w16cid:durableId="1934976765">
    <w:abstractNumId w:val="42"/>
  </w:num>
  <w:num w:numId="62" w16cid:durableId="1351756938">
    <w:abstractNumId w:val="53"/>
  </w:num>
  <w:num w:numId="63" w16cid:durableId="1877352878">
    <w:abstractNumId w:val="45"/>
  </w:num>
  <w:num w:numId="64" w16cid:durableId="1716420558">
    <w:abstractNumId w:val="43"/>
  </w:num>
  <w:num w:numId="65" w16cid:durableId="1310478907">
    <w:abstractNumId w:val="78"/>
  </w:num>
  <w:num w:numId="66" w16cid:durableId="1025014053">
    <w:abstractNumId w:val="57"/>
  </w:num>
  <w:num w:numId="67" w16cid:durableId="2140224936">
    <w:abstractNumId w:val="2"/>
  </w:num>
  <w:num w:numId="68" w16cid:durableId="1325860269">
    <w:abstractNumId w:val="3"/>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8687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03197374">
    <w:abstractNumId w:val="70"/>
  </w:num>
  <w:num w:numId="71" w16cid:durableId="406072334">
    <w:abstractNumId w:val="52"/>
  </w:num>
  <w:num w:numId="72" w16cid:durableId="1346054583">
    <w:abstractNumId w:val="59"/>
  </w:num>
  <w:num w:numId="73" w16cid:durableId="771824955">
    <w:abstractNumId w:val="82"/>
  </w:num>
  <w:num w:numId="74" w16cid:durableId="1438450563">
    <w:abstractNumId w:val="5"/>
  </w:num>
  <w:num w:numId="75" w16cid:durableId="74025167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77938537">
    <w:abstractNumId w:val="81"/>
  </w:num>
  <w:num w:numId="77" w16cid:durableId="276907318">
    <w:abstractNumId w:val="79"/>
  </w:num>
  <w:num w:numId="78" w16cid:durableId="582951823">
    <w:abstractNumId w:val="29"/>
  </w:num>
  <w:num w:numId="79" w16cid:durableId="584533929">
    <w:abstractNumId w:val="56"/>
  </w:num>
  <w:num w:numId="80" w16cid:durableId="1774863017">
    <w:abstractNumId w:val="9"/>
  </w:num>
  <w:num w:numId="81" w16cid:durableId="287056179">
    <w:abstractNumId w:val="63"/>
  </w:num>
  <w:num w:numId="82" w16cid:durableId="249655012">
    <w:abstractNumId w:val="58"/>
  </w:num>
  <w:num w:numId="83" w16cid:durableId="422070769">
    <w:abstractNumId w:val="26"/>
  </w:num>
  <w:num w:numId="84" w16cid:durableId="10957811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665324688">
    <w:abstractNumId w:val="80"/>
  </w:num>
  <w:num w:numId="86" w16cid:durableId="1622611340">
    <w:abstractNumId w:val="4"/>
  </w:num>
  <w:num w:numId="87" w16cid:durableId="9874441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25042759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662927805">
    <w:abstractNumId w:val="83"/>
    <w:lvlOverride w:ilvl="0">
      <w:startOverride w:val="1"/>
    </w:lvlOverride>
    <w:lvlOverride w:ilvl="1"/>
    <w:lvlOverride w:ilvl="2"/>
    <w:lvlOverride w:ilvl="3"/>
    <w:lvlOverride w:ilvl="4"/>
    <w:lvlOverride w:ilvl="5"/>
    <w:lvlOverride w:ilvl="6"/>
    <w:lvlOverride w:ilvl="7"/>
    <w:lvlOverride w:ilvl="8"/>
  </w:num>
  <w:num w:numId="90" w16cid:durableId="8162611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4505889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28635070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134782620">
    <w:abstractNumId w:val="19"/>
  </w:num>
  <w:num w:numId="94" w16cid:durableId="1174421493">
    <w:abstractNumId w:val="62"/>
  </w:num>
  <w:num w:numId="95" w16cid:durableId="710039133">
    <w:abstractNumId w:val="72"/>
  </w:num>
  <w:num w:numId="96" w16cid:durableId="1995376591">
    <w:abstractNumId w:val="65"/>
  </w:num>
  <w:num w:numId="97" w16cid:durableId="1967738790">
    <w:abstractNumId w:val="20"/>
  </w:num>
  <w:num w:numId="98" w16cid:durableId="499467276">
    <w:abstractNumId w:val="17"/>
  </w:num>
  <w:num w:numId="99" w16cid:durableId="53243591">
    <w:abstractNumId w:val="22"/>
  </w:num>
  <w:num w:numId="100" w16cid:durableId="120031348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728334285">
    <w:abstractNumId w:val="39"/>
    <w:lvlOverride w:ilvl="0">
      <w:startOverride w:val="1"/>
    </w:lvlOverride>
  </w:num>
  <w:num w:numId="102" w16cid:durableId="1271007225">
    <w:abstractNumId w:val="3"/>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96133855">
    <w:abstractNumId w:val="70"/>
  </w:num>
  <w:num w:numId="104" w16cid:durableId="780414468">
    <w:abstractNumId w:val="52"/>
  </w:num>
  <w:num w:numId="105" w16cid:durableId="1652176199">
    <w:abstractNumId w:val="59"/>
  </w:num>
  <w:num w:numId="106" w16cid:durableId="1509057250">
    <w:abstractNumId w:val="36"/>
  </w:num>
  <w:num w:numId="107" w16cid:durableId="1531066857">
    <w:abstractNumId w:val="30"/>
  </w:num>
  <w:num w:numId="108" w16cid:durableId="314380519">
    <w:abstractNumId w:val="49"/>
  </w:num>
  <w:num w:numId="109" w16cid:durableId="1333529311">
    <w:abstractNumId w:val="32"/>
  </w:num>
  <w:num w:numId="110" w16cid:durableId="991104900">
    <w:abstractNumId w:val="86"/>
  </w:num>
  <w:num w:numId="111" w16cid:durableId="97337421">
    <w:abstractNumId w:val="85"/>
  </w:num>
  <w:num w:numId="112" w16cid:durableId="833378738">
    <w:abstractNumId w:val="12"/>
  </w:num>
  <w:num w:numId="113" w16cid:durableId="354772121">
    <w:abstractNumId w:val="7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644"/>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2C3"/>
    <w:rsid w:val="00002D1C"/>
    <w:rsid w:val="00002D20"/>
    <w:rsid w:val="00003D55"/>
    <w:rsid w:val="00005A64"/>
    <w:rsid w:val="0000610C"/>
    <w:rsid w:val="00013EE6"/>
    <w:rsid w:val="000145CC"/>
    <w:rsid w:val="00017FAF"/>
    <w:rsid w:val="000218E3"/>
    <w:rsid w:val="00024E10"/>
    <w:rsid w:val="00025C3B"/>
    <w:rsid w:val="00030579"/>
    <w:rsid w:val="00031483"/>
    <w:rsid w:val="0003226B"/>
    <w:rsid w:val="000324B4"/>
    <w:rsid w:val="0003439E"/>
    <w:rsid w:val="0003610D"/>
    <w:rsid w:val="00037D92"/>
    <w:rsid w:val="00040585"/>
    <w:rsid w:val="00044B7C"/>
    <w:rsid w:val="00047491"/>
    <w:rsid w:val="00050CE2"/>
    <w:rsid w:val="00051E16"/>
    <w:rsid w:val="00053488"/>
    <w:rsid w:val="00054864"/>
    <w:rsid w:val="00054ED7"/>
    <w:rsid w:val="000560C7"/>
    <w:rsid w:val="00056712"/>
    <w:rsid w:val="00056A0C"/>
    <w:rsid w:val="000609EA"/>
    <w:rsid w:val="0007243E"/>
    <w:rsid w:val="00076C1B"/>
    <w:rsid w:val="00080DFD"/>
    <w:rsid w:val="00086CB2"/>
    <w:rsid w:val="00090631"/>
    <w:rsid w:val="00092005"/>
    <w:rsid w:val="00093046"/>
    <w:rsid w:val="00096F06"/>
    <w:rsid w:val="000971A6"/>
    <w:rsid w:val="000A2F94"/>
    <w:rsid w:val="000A376B"/>
    <w:rsid w:val="000A7362"/>
    <w:rsid w:val="000B04FC"/>
    <w:rsid w:val="000B1C67"/>
    <w:rsid w:val="000B2C65"/>
    <w:rsid w:val="000B6875"/>
    <w:rsid w:val="000B6B02"/>
    <w:rsid w:val="000C06F5"/>
    <w:rsid w:val="000C3249"/>
    <w:rsid w:val="000C5D9B"/>
    <w:rsid w:val="000C5FB1"/>
    <w:rsid w:val="000C7262"/>
    <w:rsid w:val="000D00D5"/>
    <w:rsid w:val="000D2B33"/>
    <w:rsid w:val="000D4038"/>
    <w:rsid w:val="000D6C7D"/>
    <w:rsid w:val="000D78B0"/>
    <w:rsid w:val="000E04D0"/>
    <w:rsid w:val="000E23DA"/>
    <w:rsid w:val="000E41F1"/>
    <w:rsid w:val="000E6773"/>
    <w:rsid w:val="000E7B90"/>
    <w:rsid w:val="000F2C90"/>
    <w:rsid w:val="000F4479"/>
    <w:rsid w:val="000F4B7E"/>
    <w:rsid w:val="000F7C1A"/>
    <w:rsid w:val="001004A6"/>
    <w:rsid w:val="00102E8B"/>
    <w:rsid w:val="001037B5"/>
    <w:rsid w:val="00104BBD"/>
    <w:rsid w:val="00112CC7"/>
    <w:rsid w:val="001154A6"/>
    <w:rsid w:val="00117D27"/>
    <w:rsid w:val="00122097"/>
    <w:rsid w:val="00122EA5"/>
    <w:rsid w:val="00124F6B"/>
    <w:rsid w:val="0012669E"/>
    <w:rsid w:val="00126761"/>
    <w:rsid w:val="00127574"/>
    <w:rsid w:val="00127ADC"/>
    <w:rsid w:val="001300B4"/>
    <w:rsid w:val="00131FF0"/>
    <w:rsid w:val="00134868"/>
    <w:rsid w:val="001408CB"/>
    <w:rsid w:val="00141599"/>
    <w:rsid w:val="00142AC3"/>
    <w:rsid w:val="0014420B"/>
    <w:rsid w:val="00150200"/>
    <w:rsid w:val="001529E9"/>
    <w:rsid w:val="00157B3F"/>
    <w:rsid w:val="001604D9"/>
    <w:rsid w:val="001606EA"/>
    <w:rsid w:val="00163EB8"/>
    <w:rsid w:val="001646FB"/>
    <w:rsid w:val="00164B6C"/>
    <w:rsid w:val="001700CE"/>
    <w:rsid w:val="001716E6"/>
    <w:rsid w:val="0017647B"/>
    <w:rsid w:val="00176CFA"/>
    <w:rsid w:val="001771DE"/>
    <w:rsid w:val="00177D68"/>
    <w:rsid w:val="001840BA"/>
    <w:rsid w:val="00190247"/>
    <w:rsid w:val="001A0794"/>
    <w:rsid w:val="001A22BF"/>
    <w:rsid w:val="001A4B61"/>
    <w:rsid w:val="001A6DEF"/>
    <w:rsid w:val="001A79C9"/>
    <w:rsid w:val="001B0CCF"/>
    <w:rsid w:val="001B65B1"/>
    <w:rsid w:val="001C251A"/>
    <w:rsid w:val="001C3C1B"/>
    <w:rsid w:val="001C5F1F"/>
    <w:rsid w:val="001C69DD"/>
    <w:rsid w:val="001D2202"/>
    <w:rsid w:val="001D26B8"/>
    <w:rsid w:val="001D575C"/>
    <w:rsid w:val="001D60B4"/>
    <w:rsid w:val="001D624F"/>
    <w:rsid w:val="001D6B0A"/>
    <w:rsid w:val="001E00CE"/>
    <w:rsid w:val="001E3302"/>
    <w:rsid w:val="001E41FC"/>
    <w:rsid w:val="001E5DD0"/>
    <w:rsid w:val="001E6E8D"/>
    <w:rsid w:val="001E7E7F"/>
    <w:rsid w:val="001F0CE0"/>
    <w:rsid w:val="001F2E2C"/>
    <w:rsid w:val="001F4520"/>
    <w:rsid w:val="001F6AC8"/>
    <w:rsid w:val="001F7D2E"/>
    <w:rsid w:val="002005D7"/>
    <w:rsid w:val="00201BE9"/>
    <w:rsid w:val="0020248D"/>
    <w:rsid w:val="002068B2"/>
    <w:rsid w:val="00210EE0"/>
    <w:rsid w:val="00213EEF"/>
    <w:rsid w:val="002172E8"/>
    <w:rsid w:val="002208CE"/>
    <w:rsid w:val="00221640"/>
    <w:rsid w:val="002218A7"/>
    <w:rsid w:val="00224162"/>
    <w:rsid w:val="002302B9"/>
    <w:rsid w:val="00231F36"/>
    <w:rsid w:val="00231FBA"/>
    <w:rsid w:val="00232261"/>
    <w:rsid w:val="00233461"/>
    <w:rsid w:val="0024010A"/>
    <w:rsid w:val="0024096E"/>
    <w:rsid w:val="00241923"/>
    <w:rsid w:val="0024526A"/>
    <w:rsid w:val="00245725"/>
    <w:rsid w:val="002462A2"/>
    <w:rsid w:val="00246BF7"/>
    <w:rsid w:val="00250840"/>
    <w:rsid w:val="00251E75"/>
    <w:rsid w:val="00252A60"/>
    <w:rsid w:val="0025354E"/>
    <w:rsid w:val="00256673"/>
    <w:rsid w:val="00257ADF"/>
    <w:rsid w:val="00261307"/>
    <w:rsid w:val="00263B34"/>
    <w:rsid w:val="00265EE3"/>
    <w:rsid w:val="002706C0"/>
    <w:rsid w:val="0027113A"/>
    <w:rsid w:val="00276698"/>
    <w:rsid w:val="0027730E"/>
    <w:rsid w:val="00280B79"/>
    <w:rsid w:val="00284A15"/>
    <w:rsid w:val="0028591A"/>
    <w:rsid w:val="00292847"/>
    <w:rsid w:val="00292ED0"/>
    <w:rsid w:val="002A015A"/>
    <w:rsid w:val="002A4453"/>
    <w:rsid w:val="002A53BF"/>
    <w:rsid w:val="002A6458"/>
    <w:rsid w:val="002A6F17"/>
    <w:rsid w:val="002A7B11"/>
    <w:rsid w:val="002B1728"/>
    <w:rsid w:val="002B1F6A"/>
    <w:rsid w:val="002B4B4C"/>
    <w:rsid w:val="002B58F0"/>
    <w:rsid w:val="002C1789"/>
    <w:rsid w:val="002C71A0"/>
    <w:rsid w:val="002D4BAD"/>
    <w:rsid w:val="002D56C5"/>
    <w:rsid w:val="002D66FE"/>
    <w:rsid w:val="002E2457"/>
    <w:rsid w:val="002E27DE"/>
    <w:rsid w:val="002E2FA8"/>
    <w:rsid w:val="002E4314"/>
    <w:rsid w:val="002E76C2"/>
    <w:rsid w:val="002F2DF7"/>
    <w:rsid w:val="00301336"/>
    <w:rsid w:val="0030223B"/>
    <w:rsid w:val="00302562"/>
    <w:rsid w:val="00302C8B"/>
    <w:rsid w:val="00305387"/>
    <w:rsid w:val="00307FA8"/>
    <w:rsid w:val="00317117"/>
    <w:rsid w:val="00322612"/>
    <w:rsid w:val="00324D02"/>
    <w:rsid w:val="00327242"/>
    <w:rsid w:val="00330529"/>
    <w:rsid w:val="0033142F"/>
    <w:rsid w:val="003319E9"/>
    <w:rsid w:val="00332AB0"/>
    <w:rsid w:val="003336B4"/>
    <w:rsid w:val="00335528"/>
    <w:rsid w:val="0033679B"/>
    <w:rsid w:val="00336FF7"/>
    <w:rsid w:val="00337FB7"/>
    <w:rsid w:val="00343502"/>
    <w:rsid w:val="0034473E"/>
    <w:rsid w:val="00355CA3"/>
    <w:rsid w:val="0035726D"/>
    <w:rsid w:val="003579DF"/>
    <w:rsid w:val="00361C79"/>
    <w:rsid w:val="00362165"/>
    <w:rsid w:val="00362B5F"/>
    <w:rsid w:val="00364DC6"/>
    <w:rsid w:val="003757D5"/>
    <w:rsid w:val="00377BBF"/>
    <w:rsid w:val="003811E0"/>
    <w:rsid w:val="00381586"/>
    <w:rsid w:val="00381BBC"/>
    <w:rsid w:val="0038218B"/>
    <w:rsid w:val="003826FA"/>
    <w:rsid w:val="00382921"/>
    <w:rsid w:val="00385AE6"/>
    <w:rsid w:val="00385E03"/>
    <w:rsid w:val="003866E4"/>
    <w:rsid w:val="00387606"/>
    <w:rsid w:val="00390961"/>
    <w:rsid w:val="00392B7F"/>
    <w:rsid w:val="00394244"/>
    <w:rsid w:val="003952FA"/>
    <w:rsid w:val="003A26BE"/>
    <w:rsid w:val="003A29ED"/>
    <w:rsid w:val="003A349F"/>
    <w:rsid w:val="003A3E87"/>
    <w:rsid w:val="003B0C6E"/>
    <w:rsid w:val="003B1D22"/>
    <w:rsid w:val="003B2898"/>
    <w:rsid w:val="003B6C8C"/>
    <w:rsid w:val="003C254A"/>
    <w:rsid w:val="003C2946"/>
    <w:rsid w:val="003C4C8C"/>
    <w:rsid w:val="003C5792"/>
    <w:rsid w:val="003D00DE"/>
    <w:rsid w:val="003D046E"/>
    <w:rsid w:val="003D3EB6"/>
    <w:rsid w:val="003D47B4"/>
    <w:rsid w:val="003D4C2D"/>
    <w:rsid w:val="003E3CD6"/>
    <w:rsid w:val="003E6205"/>
    <w:rsid w:val="003F0E81"/>
    <w:rsid w:val="003F227B"/>
    <w:rsid w:val="003F2886"/>
    <w:rsid w:val="003F5AC5"/>
    <w:rsid w:val="003F5D45"/>
    <w:rsid w:val="003F6515"/>
    <w:rsid w:val="003F694C"/>
    <w:rsid w:val="003F76AE"/>
    <w:rsid w:val="0040560D"/>
    <w:rsid w:val="00406AF7"/>
    <w:rsid w:val="00406F74"/>
    <w:rsid w:val="00407F76"/>
    <w:rsid w:val="0041180A"/>
    <w:rsid w:val="00412142"/>
    <w:rsid w:val="00412895"/>
    <w:rsid w:val="004132F1"/>
    <w:rsid w:val="00414B56"/>
    <w:rsid w:val="00416937"/>
    <w:rsid w:val="0042148E"/>
    <w:rsid w:val="004216A6"/>
    <w:rsid w:val="0042199E"/>
    <w:rsid w:val="00421C8D"/>
    <w:rsid w:val="004300FB"/>
    <w:rsid w:val="00431267"/>
    <w:rsid w:val="00434C3D"/>
    <w:rsid w:val="004358B5"/>
    <w:rsid w:val="0043632B"/>
    <w:rsid w:val="00436B87"/>
    <w:rsid w:val="00440708"/>
    <w:rsid w:val="00441412"/>
    <w:rsid w:val="0045173F"/>
    <w:rsid w:val="00451C51"/>
    <w:rsid w:val="004533C7"/>
    <w:rsid w:val="0045638A"/>
    <w:rsid w:val="00456D17"/>
    <w:rsid w:val="00460E8C"/>
    <w:rsid w:val="0046391A"/>
    <w:rsid w:val="0047021E"/>
    <w:rsid w:val="00472F60"/>
    <w:rsid w:val="0047408F"/>
    <w:rsid w:val="00476846"/>
    <w:rsid w:val="004803C2"/>
    <w:rsid w:val="00480FED"/>
    <w:rsid w:val="004815A1"/>
    <w:rsid w:val="00481DA1"/>
    <w:rsid w:val="004841F3"/>
    <w:rsid w:val="00485564"/>
    <w:rsid w:val="00493358"/>
    <w:rsid w:val="004935D3"/>
    <w:rsid w:val="004A06F1"/>
    <w:rsid w:val="004A110A"/>
    <w:rsid w:val="004B16C4"/>
    <w:rsid w:val="004B21C9"/>
    <w:rsid w:val="004B377C"/>
    <w:rsid w:val="004B54B0"/>
    <w:rsid w:val="004C1D84"/>
    <w:rsid w:val="004C42A3"/>
    <w:rsid w:val="004C4CE8"/>
    <w:rsid w:val="004C7EE5"/>
    <w:rsid w:val="004D2E5F"/>
    <w:rsid w:val="004D415F"/>
    <w:rsid w:val="004D7A1C"/>
    <w:rsid w:val="004E0350"/>
    <w:rsid w:val="004E1FF5"/>
    <w:rsid w:val="004E37DF"/>
    <w:rsid w:val="004E6DEE"/>
    <w:rsid w:val="004F1177"/>
    <w:rsid w:val="004F2336"/>
    <w:rsid w:val="004F2946"/>
    <w:rsid w:val="004F2F26"/>
    <w:rsid w:val="004F55C3"/>
    <w:rsid w:val="004F7033"/>
    <w:rsid w:val="005021E0"/>
    <w:rsid w:val="00510535"/>
    <w:rsid w:val="005105DA"/>
    <w:rsid w:val="0051064D"/>
    <w:rsid w:val="00512B9D"/>
    <w:rsid w:val="005134FA"/>
    <w:rsid w:val="00516481"/>
    <w:rsid w:val="00520C08"/>
    <w:rsid w:val="00523B27"/>
    <w:rsid w:val="00533594"/>
    <w:rsid w:val="00534B1A"/>
    <w:rsid w:val="00535A2C"/>
    <w:rsid w:val="00537377"/>
    <w:rsid w:val="00544C21"/>
    <w:rsid w:val="00551257"/>
    <w:rsid w:val="00553797"/>
    <w:rsid w:val="005556C0"/>
    <w:rsid w:val="005604B2"/>
    <w:rsid w:val="005649C8"/>
    <w:rsid w:val="00564EA1"/>
    <w:rsid w:val="00564F78"/>
    <w:rsid w:val="00566466"/>
    <w:rsid w:val="00567754"/>
    <w:rsid w:val="005761CA"/>
    <w:rsid w:val="005762AA"/>
    <w:rsid w:val="00576532"/>
    <w:rsid w:val="0057680D"/>
    <w:rsid w:val="00576F10"/>
    <w:rsid w:val="00585814"/>
    <w:rsid w:val="005901E8"/>
    <w:rsid w:val="005913C6"/>
    <w:rsid w:val="00596B78"/>
    <w:rsid w:val="005B2936"/>
    <w:rsid w:val="005B29DF"/>
    <w:rsid w:val="005B3DE7"/>
    <w:rsid w:val="005B402D"/>
    <w:rsid w:val="005B56A4"/>
    <w:rsid w:val="005B6676"/>
    <w:rsid w:val="005B6829"/>
    <w:rsid w:val="005B751E"/>
    <w:rsid w:val="005B7C87"/>
    <w:rsid w:val="005C0417"/>
    <w:rsid w:val="005C3D2C"/>
    <w:rsid w:val="005C4A1C"/>
    <w:rsid w:val="005C5187"/>
    <w:rsid w:val="005C654F"/>
    <w:rsid w:val="005D19A6"/>
    <w:rsid w:val="005D296F"/>
    <w:rsid w:val="005D319D"/>
    <w:rsid w:val="005D319E"/>
    <w:rsid w:val="005D58DF"/>
    <w:rsid w:val="005D5FD7"/>
    <w:rsid w:val="005E1CD9"/>
    <w:rsid w:val="005E3906"/>
    <w:rsid w:val="005E6CED"/>
    <w:rsid w:val="005E7D6E"/>
    <w:rsid w:val="005F1001"/>
    <w:rsid w:val="005F1CD2"/>
    <w:rsid w:val="005F2ED8"/>
    <w:rsid w:val="005F6C9D"/>
    <w:rsid w:val="006032ED"/>
    <w:rsid w:val="00604106"/>
    <w:rsid w:val="006048F5"/>
    <w:rsid w:val="006066CE"/>
    <w:rsid w:val="0060785C"/>
    <w:rsid w:val="006117A4"/>
    <w:rsid w:val="00614078"/>
    <w:rsid w:val="00616FA7"/>
    <w:rsid w:val="006207F9"/>
    <w:rsid w:val="00623D5F"/>
    <w:rsid w:val="00623D92"/>
    <w:rsid w:val="006312D7"/>
    <w:rsid w:val="00632DCB"/>
    <w:rsid w:val="00635F7B"/>
    <w:rsid w:val="0064076C"/>
    <w:rsid w:val="00642C1F"/>
    <w:rsid w:val="00642CE3"/>
    <w:rsid w:val="00647264"/>
    <w:rsid w:val="006472B6"/>
    <w:rsid w:val="006500FC"/>
    <w:rsid w:val="0065297E"/>
    <w:rsid w:val="00654EF6"/>
    <w:rsid w:val="00657ACE"/>
    <w:rsid w:val="00662566"/>
    <w:rsid w:val="00670679"/>
    <w:rsid w:val="00672096"/>
    <w:rsid w:val="00673559"/>
    <w:rsid w:val="0067357C"/>
    <w:rsid w:val="006761EB"/>
    <w:rsid w:val="0068184F"/>
    <w:rsid w:val="006847BE"/>
    <w:rsid w:val="00685D9F"/>
    <w:rsid w:val="006936A7"/>
    <w:rsid w:val="006938AD"/>
    <w:rsid w:val="00695AD6"/>
    <w:rsid w:val="006971FF"/>
    <w:rsid w:val="006A142F"/>
    <w:rsid w:val="006A19BB"/>
    <w:rsid w:val="006A1A25"/>
    <w:rsid w:val="006A2403"/>
    <w:rsid w:val="006A286A"/>
    <w:rsid w:val="006A33CD"/>
    <w:rsid w:val="006A3E3A"/>
    <w:rsid w:val="006A520C"/>
    <w:rsid w:val="006A53A1"/>
    <w:rsid w:val="006A5EAD"/>
    <w:rsid w:val="006A7459"/>
    <w:rsid w:val="006A7870"/>
    <w:rsid w:val="006B1E37"/>
    <w:rsid w:val="006B25A8"/>
    <w:rsid w:val="006B455C"/>
    <w:rsid w:val="006B4921"/>
    <w:rsid w:val="006B5404"/>
    <w:rsid w:val="006B6B63"/>
    <w:rsid w:val="006B7951"/>
    <w:rsid w:val="006C5D94"/>
    <w:rsid w:val="006C664E"/>
    <w:rsid w:val="006D0FC8"/>
    <w:rsid w:val="006D1AB8"/>
    <w:rsid w:val="006D4E2E"/>
    <w:rsid w:val="006D550E"/>
    <w:rsid w:val="006D570F"/>
    <w:rsid w:val="006D64E8"/>
    <w:rsid w:val="006E0C98"/>
    <w:rsid w:val="006E0FE0"/>
    <w:rsid w:val="006E2D3C"/>
    <w:rsid w:val="006E4A9C"/>
    <w:rsid w:val="006F70B1"/>
    <w:rsid w:val="007008D0"/>
    <w:rsid w:val="00701BB4"/>
    <w:rsid w:val="00701D86"/>
    <w:rsid w:val="007032FA"/>
    <w:rsid w:val="00711183"/>
    <w:rsid w:val="007111FE"/>
    <w:rsid w:val="0071286F"/>
    <w:rsid w:val="00713C04"/>
    <w:rsid w:val="007145E3"/>
    <w:rsid w:val="007152C8"/>
    <w:rsid w:val="00715DED"/>
    <w:rsid w:val="007160CB"/>
    <w:rsid w:val="0071616D"/>
    <w:rsid w:val="00716C9A"/>
    <w:rsid w:val="00717E53"/>
    <w:rsid w:val="00721485"/>
    <w:rsid w:val="00724B94"/>
    <w:rsid w:val="00731FC3"/>
    <w:rsid w:val="007336BD"/>
    <w:rsid w:val="0073382F"/>
    <w:rsid w:val="0073470F"/>
    <w:rsid w:val="00734C4E"/>
    <w:rsid w:val="007417C1"/>
    <w:rsid w:val="007418E6"/>
    <w:rsid w:val="007435DD"/>
    <w:rsid w:val="00744043"/>
    <w:rsid w:val="007441D3"/>
    <w:rsid w:val="007455BD"/>
    <w:rsid w:val="00747064"/>
    <w:rsid w:val="0075011B"/>
    <w:rsid w:val="00753C41"/>
    <w:rsid w:val="00754F41"/>
    <w:rsid w:val="00757FCF"/>
    <w:rsid w:val="00764175"/>
    <w:rsid w:val="00766E3D"/>
    <w:rsid w:val="007675C2"/>
    <w:rsid w:val="00767CAA"/>
    <w:rsid w:val="007711FA"/>
    <w:rsid w:val="00773A07"/>
    <w:rsid w:val="00774025"/>
    <w:rsid w:val="0077481D"/>
    <w:rsid w:val="00775AFA"/>
    <w:rsid w:val="00777F6A"/>
    <w:rsid w:val="007841AD"/>
    <w:rsid w:val="00787330"/>
    <w:rsid w:val="0079224B"/>
    <w:rsid w:val="00793A97"/>
    <w:rsid w:val="00795C48"/>
    <w:rsid w:val="00796E14"/>
    <w:rsid w:val="007A3C74"/>
    <w:rsid w:val="007A4542"/>
    <w:rsid w:val="007A5E77"/>
    <w:rsid w:val="007A6464"/>
    <w:rsid w:val="007A68F9"/>
    <w:rsid w:val="007B0831"/>
    <w:rsid w:val="007B2F11"/>
    <w:rsid w:val="007B3B64"/>
    <w:rsid w:val="007B5EDE"/>
    <w:rsid w:val="007B7339"/>
    <w:rsid w:val="007C3E61"/>
    <w:rsid w:val="007C5384"/>
    <w:rsid w:val="007C641C"/>
    <w:rsid w:val="007D1180"/>
    <w:rsid w:val="007D6E89"/>
    <w:rsid w:val="007D763D"/>
    <w:rsid w:val="007D7E5E"/>
    <w:rsid w:val="007E1AA9"/>
    <w:rsid w:val="007E2993"/>
    <w:rsid w:val="007E2F48"/>
    <w:rsid w:val="007E3AA2"/>
    <w:rsid w:val="007E63C1"/>
    <w:rsid w:val="007F0530"/>
    <w:rsid w:val="007F131D"/>
    <w:rsid w:val="007F1544"/>
    <w:rsid w:val="007F6546"/>
    <w:rsid w:val="007F6E89"/>
    <w:rsid w:val="00800161"/>
    <w:rsid w:val="00801567"/>
    <w:rsid w:val="008021B0"/>
    <w:rsid w:val="00805D81"/>
    <w:rsid w:val="00806C25"/>
    <w:rsid w:val="0081051C"/>
    <w:rsid w:val="0081101C"/>
    <w:rsid w:val="00811466"/>
    <w:rsid w:val="00811625"/>
    <w:rsid w:val="00812C25"/>
    <w:rsid w:val="00813344"/>
    <w:rsid w:val="00813438"/>
    <w:rsid w:val="00817ACC"/>
    <w:rsid w:val="00825E5E"/>
    <w:rsid w:val="0083091F"/>
    <w:rsid w:val="00832243"/>
    <w:rsid w:val="008329A8"/>
    <w:rsid w:val="008338D2"/>
    <w:rsid w:val="0083454F"/>
    <w:rsid w:val="00841326"/>
    <w:rsid w:val="00842AC3"/>
    <w:rsid w:val="00843650"/>
    <w:rsid w:val="00847757"/>
    <w:rsid w:val="00851B6E"/>
    <w:rsid w:val="00852410"/>
    <w:rsid w:val="00856AA3"/>
    <w:rsid w:val="008647E3"/>
    <w:rsid w:val="0086630E"/>
    <w:rsid w:val="0086637A"/>
    <w:rsid w:val="00866BAD"/>
    <w:rsid w:val="008715D5"/>
    <w:rsid w:val="00872BF5"/>
    <w:rsid w:val="008754C3"/>
    <w:rsid w:val="008842A8"/>
    <w:rsid w:val="008848F1"/>
    <w:rsid w:val="0088711B"/>
    <w:rsid w:val="00891421"/>
    <w:rsid w:val="00891B7D"/>
    <w:rsid w:val="00893571"/>
    <w:rsid w:val="00894AB7"/>
    <w:rsid w:val="00895389"/>
    <w:rsid w:val="0089731B"/>
    <w:rsid w:val="008A2846"/>
    <w:rsid w:val="008B3634"/>
    <w:rsid w:val="008B6CC4"/>
    <w:rsid w:val="008C209F"/>
    <w:rsid w:val="008C6842"/>
    <w:rsid w:val="008C78C2"/>
    <w:rsid w:val="008C7D7C"/>
    <w:rsid w:val="008D0C9F"/>
    <w:rsid w:val="008D1B1F"/>
    <w:rsid w:val="008D5ED8"/>
    <w:rsid w:val="008E16DE"/>
    <w:rsid w:val="008E29F1"/>
    <w:rsid w:val="008E37B4"/>
    <w:rsid w:val="008E4384"/>
    <w:rsid w:val="008E4685"/>
    <w:rsid w:val="008E7579"/>
    <w:rsid w:val="008F439E"/>
    <w:rsid w:val="008F45A8"/>
    <w:rsid w:val="008F5D10"/>
    <w:rsid w:val="008F6369"/>
    <w:rsid w:val="008F7159"/>
    <w:rsid w:val="008F79E3"/>
    <w:rsid w:val="008F7BBD"/>
    <w:rsid w:val="009029E3"/>
    <w:rsid w:val="009029FF"/>
    <w:rsid w:val="00906F63"/>
    <w:rsid w:val="009076C6"/>
    <w:rsid w:val="00911E1D"/>
    <w:rsid w:val="00911FFE"/>
    <w:rsid w:val="00913AA8"/>
    <w:rsid w:val="009140F0"/>
    <w:rsid w:val="009153D6"/>
    <w:rsid w:val="00920076"/>
    <w:rsid w:val="00920C74"/>
    <w:rsid w:val="00921EE5"/>
    <w:rsid w:val="0092493D"/>
    <w:rsid w:val="009253FA"/>
    <w:rsid w:val="00925769"/>
    <w:rsid w:val="00926327"/>
    <w:rsid w:val="0092717C"/>
    <w:rsid w:val="009438CF"/>
    <w:rsid w:val="009461A6"/>
    <w:rsid w:val="00951299"/>
    <w:rsid w:val="00954313"/>
    <w:rsid w:val="009546E9"/>
    <w:rsid w:val="00954730"/>
    <w:rsid w:val="00962C38"/>
    <w:rsid w:val="00963A3F"/>
    <w:rsid w:val="00963AA9"/>
    <w:rsid w:val="0096446B"/>
    <w:rsid w:val="009645AD"/>
    <w:rsid w:val="0096639C"/>
    <w:rsid w:val="009673A6"/>
    <w:rsid w:val="00972EA7"/>
    <w:rsid w:val="00973078"/>
    <w:rsid w:val="0097452F"/>
    <w:rsid w:val="0097732E"/>
    <w:rsid w:val="009774B0"/>
    <w:rsid w:val="00980298"/>
    <w:rsid w:val="009829E2"/>
    <w:rsid w:val="00983D63"/>
    <w:rsid w:val="0098431B"/>
    <w:rsid w:val="00985B67"/>
    <w:rsid w:val="00991B07"/>
    <w:rsid w:val="0099307E"/>
    <w:rsid w:val="00996971"/>
    <w:rsid w:val="009A20F8"/>
    <w:rsid w:val="009A2A11"/>
    <w:rsid w:val="009A2A1B"/>
    <w:rsid w:val="009A679D"/>
    <w:rsid w:val="009B7AB5"/>
    <w:rsid w:val="009C0467"/>
    <w:rsid w:val="009C159D"/>
    <w:rsid w:val="009C4A58"/>
    <w:rsid w:val="009C58CE"/>
    <w:rsid w:val="009D0ECB"/>
    <w:rsid w:val="009E324A"/>
    <w:rsid w:val="009E32A8"/>
    <w:rsid w:val="009E4705"/>
    <w:rsid w:val="009E5A38"/>
    <w:rsid w:val="009F25EC"/>
    <w:rsid w:val="009F4E68"/>
    <w:rsid w:val="00A011D5"/>
    <w:rsid w:val="00A018C6"/>
    <w:rsid w:val="00A053CD"/>
    <w:rsid w:val="00A07C10"/>
    <w:rsid w:val="00A105A0"/>
    <w:rsid w:val="00A112BF"/>
    <w:rsid w:val="00A13757"/>
    <w:rsid w:val="00A14876"/>
    <w:rsid w:val="00A1490C"/>
    <w:rsid w:val="00A15894"/>
    <w:rsid w:val="00A20978"/>
    <w:rsid w:val="00A223BD"/>
    <w:rsid w:val="00A22C1D"/>
    <w:rsid w:val="00A247C2"/>
    <w:rsid w:val="00A33435"/>
    <w:rsid w:val="00A336C1"/>
    <w:rsid w:val="00A3382E"/>
    <w:rsid w:val="00A35DBA"/>
    <w:rsid w:val="00A35E3A"/>
    <w:rsid w:val="00A42246"/>
    <w:rsid w:val="00A44ABD"/>
    <w:rsid w:val="00A44BF0"/>
    <w:rsid w:val="00A44C66"/>
    <w:rsid w:val="00A475D8"/>
    <w:rsid w:val="00A600CB"/>
    <w:rsid w:val="00A62B7A"/>
    <w:rsid w:val="00A63552"/>
    <w:rsid w:val="00A64594"/>
    <w:rsid w:val="00A75B89"/>
    <w:rsid w:val="00A7774B"/>
    <w:rsid w:val="00A83D49"/>
    <w:rsid w:val="00A90258"/>
    <w:rsid w:val="00A90D95"/>
    <w:rsid w:val="00A91BDD"/>
    <w:rsid w:val="00A92372"/>
    <w:rsid w:val="00A93310"/>
    <w:rsid w:val="00A95A5B"/>
    <w:rsid w:val="00A96E22"/>
    <w:rsid w:val="00AA0D30"/>
    <w:rsid w:val="00AA22B7"/>
    <w:rsid w:val="00AA3E38"/>
    <w:rsid w:val="00AA6AD1"/>
    <w:rsid w:val="00AB0672"/>
    <w:rsid w:val="00AB2C1E"/>
    <w:rsid w:val="00AB2E34"/>
    <w:rsid w:val="00AC37F7"/>
    <w:rsid w:val="00AC4825"/>
    <w:rsid w:val="00AC4C8B"/>
    <w:rsid w:val="00AD0F46"/>
    <w:rsid w:val="00AD1C5F"/>
    <w:rsid w:val="00AD54AF"/>
    <w:rsid w:val="00AD6E59"/>
    <w:rsid w:val="00AE0CC0"/>
    <w:rsid w:val="00AE1CF4"/>
    <w:rsid w:val="00AE694E"/>
    <w:rsid w:val="00AF0844"/>
    <w:rsid w:val="00AF44BF"/>
    <w:rsid w:val="00AF5C47"/>
    <w:rsid w:val="00AF71B2"/>
    <w:rsid w:val="00AF7B85"/>
    <w:rsid w:val="00B027F7"/>
    <w:rsid w:val="00B039FF"/>
    <w:rsid w:val="00B03E48"/>
    <w:rsid w:val="00B045D5"/>
    <w:rsid w:val="00B04EAE"/>
    <w:rsid w:val="00B04ED9"/>
    <w:rsid w:val="00B1292B"/>
    <w:rsid w:val="00B13B1F"/>
    <w:rsid w:val="00B1498E"/>
    <w:rsid w:val="00B174E9"/>
    <w:rsid w:val="00B2245A"/>
    <w:rsid w:val="00B247EC"/>
    <w:rsid w:val="00B24CF6"/>
    <w:rsid w:val="00B30338"/>
    <w:rsid w:val="00B32AB4"/>
    <w:rsid w:val="00B44959"/>
    <w:rsid w:val="00B47AAB"/>
    <w:rsid w:val="00B51669"/>
    <w:rsid w:val="00B525A3"/>
    <w:rsid w:val="00B54642"/>
    <w:rsid w:val="00B55F6B"/>
    <w:rsid w:val="00B56023"/>
    <w:rsid w:val="00B63356"/>
    <w:rsid w:val="00B63FB4"/>
    <w:rsid w:val="00B66105"/>
    <w:rsid w:val="00B67F30"/>
    <w:rsid w:val="00B748A8"/>
    <w:rsid w:val="00B7537C"/>
    <w:rsid w:val="00B7621D"/>
    <w:rsid w:val="00B77E12"/>
    <w:rsid w:val="00B82D1C"/>
    <w:rsid w:val="00B83A79"/>
    <w:rsid w:val="00B8487F"/>
    <w:rsid w:val="00B9370A"/>
    <w:rsid w:val="00B96669"/>
    <w:rsid w:val="00B9792D"/>
    <w:rsid w:val="00BA1B4F"/>
    <w:rsid w:val="00BA4775"/>
    <w:rsid w:val="00BA4CB9"/>
    <w:rsid w:val="00BB0729"/>
    <w:rsid w:val="00BC0CE9"/>
    <w:rsid w:val="00BC28C7"/>
    <w:rsid w:val="00BC7A24"/>
    <w:rsid w:val="00BD12E1"/>
    <w:rsid w:val="00BD6D6B"/>
    <w:rsid w:val="00BE0D94"/>
    <w:rsid w:val="00BE16E5"/>
    <w:rsid w:val="00BE5F81"/>
    <w:rsid w:val="00BE697A"/>
    <w:rsid w:val="00BE69C7"/>
    <w:rsid w:val="00BE6E6B"/>
    <w:rsid w:val="00BE6FE1"/>
    <w:rsid w:val="00BE7A34"/>
    <w:rsid w:val="00C06142"/>
    <w:rsid w:val="00C104BB"/>
    <w:rsid w:val="00C11239"/>
    <w:rsid w:val="00C11B64"/>
    <w:rsid w:val="00C12BA3"/>
    <w:rsid w:val="00C17955"/>
    <w:rsid w:val="00C20872"/>
    <w:rsid w:val="00C25EDA"/>
    <w:rsid w:val="00C347B3"/>
    <w:rsid w:val="00C40955"/>
    <w:rsid w:val="00C41716"/>
    <w:rsid w:val="00C41FC7"/>
    <w:rsid w:val="00C44D67"/>
    <w:rsid w:val="00C540FC"/>
    <w:rsid w:val="00C542A8"/>
    <w:rsid w:val="00C55E41"/>
    <w:rsid w:val="00C55FD4"/>
    <w:rsid w:val="00C56B1C"/>
    <w:rsid w:val="00C67555"/>
    <w:rsid w:val="00C74986"/>
    <w:rsid w:val="00C76E39"/>
    <w:rsid w:val="00C76ED6"/>
    <w:rsid w:val="00C7756D"/>
    <w:rsid w:val="00C80BBA"/>
    <w:rsid w:val="00C84CF7"/>
    <w:rsid w:val="00C854D2"/>
    <w:rsid w:val="00C906A9"/>
    <w:rsid w:val="00C908D6"/>
    <w:rsid w:val="00C90E0D"/>
    <w:rsid w:val="00C923E5"/>
    <w:rsid w:val="00C9538A"/>
    <w:rsid w:val="00C96E63"/>
    <w:rsid w:val="00C9759F"/>
    <w:rsid w:val="00CA1D29"/>
    <w:rsid w:val="00CA2B21"/>
    <w:rsid w:val="00CA494C"/>
    <w:rsid w:val="00CA505B"/>
    <w:rsid w:val="00CB2086"/>
    <w:rsid w:val="00CB51E0"/>
    <w:rsid w:val="00CB6E79"/>
    <w:rsid w:val="00CC194C"/>
    <w:rsid w:val="00CC4EFF"/>
    <w:rsid w:val="00CC5C46"/>
    <w:rsid w:val="00CC68D4"/>
    <w:rsid w:val="00CD3F25"/>
    <w:rsid w:val="00CD400F"/>
    <w:rsid w:val="00CD58F2"/>
    <w:rsid w:val="00CE15F8"/>
    <w:rsid w:val="00CE23F7"/>
    <w:rsid w:val="00CE594C"/>
    <w:rsid w:val="00CE6889"/>
    <w:rsid w:val="00CE68B3"/>
    <w:rsid w:val="00CF079B"/>
    <w:rsid w:val="00CF2F70"/>
    <w:rsid w:val="00CF5369"/>
    <w:rsid w:val="00CF628B"/>
    <w:rsid w:val="00D01268"/>
    <w:rsid w:val="00D0241B"/>
    <w:rsid w:val="00D04D40"/>
    <w:rsid w:val="00D05894"/>
    <w:rsid w:val="00D060FB"/>
    <w:rsid w:val="00D15C9B"/>
    <w:rsid w:val="00D17280"/>
    <w:rsid w:val="00D20F00"/>
    <w:rsid w:val="00D24641"/>
    <w:rsid w:val="00D27AEE"/>
    <w:rsid w:val="00D27CFA"/>
    <w:rsid w:val="00D320D4"/>
    <w:rsid w:val="00D339D0"/>
    <w:rsid w:val="00D41D73"/>
    <w:rsid w:val="00D4408D"/>
    <w:rsid w:val="00D44B4A"/>
    <w:rsid w:val="00D453AB"/>
    <w:rsid w:val="00D47287"/>
    <w:rsid w:val="00D479AE"/>
    <w:rsid w:val="00D47A79"/>
    <w:rsid w:val="00D5168E"/>
    <w:rsid w:val="00D52D46"/>
    <w:rsid w:val="00D560E2"/>
    <w:rsid w:val="00D57043"/>
    <w:rsid w:val="00D66500"/>
    <w:rsid w:val="00D66D82"/>
    <w:rsid w:val="00D701ED"/>
    <w:rsid w:val="00D73FA1"/>
    <w:rsid w:val="00D74C58"/>
    <w:rsid w:val="00D81589"/>
    <w:rsid w:val="00D84920"/>
    <w:rsid w:val="00D920C8"/>
    <w:rsid w:val="00D939C2"/>
    <w:rsid w:val="00D94942"/>
    <w:rsid w:val="00D95584"/>
    <w:rsid w:val="00D9679B"/>
    <w:rsid w:val="00D9709D"/>
    <w:rsid w:val="00D97CCB"/>
    <w:rsid w:val="00DA0BE2"/>
    <w:rsid w:val="00DA1BE4"/>
    <w:rsid w:val="00DA324A"/>
    <w:rsid w:val="00DA430A"/>
    <w:rsid w:val="00DB2251"/>
    <w:rsid w:val="00DB797C"/>
    <w:rsid w:val="00DC3BAA"/>
    <w:rsid w:val="00DC7C5F"/>
    <w:rsid w:val="00DD654D"/>
    <w:rsid w:val="00DD6907"/>
    <w:rsid w:val="00DE0D0A"/>
    <w:rsid w:val="00DE25AE"/>
    <w:rsid w:val="00DE3D61"/>
    <w:rsid w:val="00DE4DFF"/>
    <w:rsid w:val="00DE5B71"/>
    <w:rsid w:val="00DE68A8"/>
    <w:rsid w:val="00DE6A45"/>
    <w:rsid w:val="00DE7F6A"/>
    <w:rsid w:val="00DF164B"/>
    <w:rsid w:val="00DF1DE1"/>
    <w:rsid w:val="00DF377E"/>
    <w:rsid w:val="00DF3AE4"/>
    <w:rsid w:val="00DF47FA"/>
    <w:rsid w:val="00DF6E9A"/>
    <w:rsid w:val="00DF7A5E"/>
    <w:rsid w:val="00E00BF7"/>
    <w:rsid w:val="00E0656A"/>
    <w:rsid w:val="00E07B81"/>
    <w:rsid w:val="00E10994"/>
    <w:rsid w:val="00E12EDE"/>
    <w:rsid w:val="00E15AC9"/>
    <w:rsid w:val="00E26635"/>
    <w:rsid w:val="00E30020"/>
    <w:rsid w:val="00E30A74"/>
    <w:rsid w:val="00E348BA"/>
    <w:rsid w:val="00E41D09"/>
    <w:rsid w:val="00E46385"/>
    <w:rsid w:val="00E4761C"/>
    <w:rsid w:val="00E51506"/>
    <w:rsid w:val="00E528A6"/>
    <w:rsid w:val="00E53030"/>
    <w:rsid w:val="00E54AB4"/>
    <w:rsid w:val="00E55078"/>
    <w:rsid w:val="00E552C3"/>
    <w:rsid w:val="00E570D3"/>
    <w:rsid w:val="00E62123"/>
    <w:rsid w:val="00E6290A"/>
    <w:rsid w:val="00E62D96"/>
    <w:rsid w:val="00E646EF"/>
    <w:rsid w:val="00E723C8"/>
    <w:rsid w:val="00E767EA"/>
    <w:rsid w:val="00E77952"/>
    <w:rsid w:val="00E839BD"/>
    <w:rsid w:val="00E855AC"/>
    <w:rsid w:val="00E8795E"/>
    <w:rsid w:val="00E910DA"/>
    <w:rsid w:val="00E918BC"/>
    <w:rsid w:val="00EA2DAE"/>
    <w:rsid w:val="00EA3503"/>
    <w:rsid w:val="00EA5098"/>
    <w:rsid w:val="00EA60F4"/>
    <w:rsid w:val="00EB05A9"/>
    <w:rsid w:val="00EB19F7"/>
    <w:rsid w:val="00EB272C"/>
    <w:rsid w:val="00EB2CF9"/>
    <w:rsid w:val="00EB561E"/>
    <w:rsid w:val="00EB756B"/>
    <w:rsid w:val="00EC0DD4"/>
    <w:rsid w:val="00EC486B"/>
    <w:rsid w:val="00EC57ED"/>
    <w:rsid w:val="00ED3D5B"/>
    <w:rsid w:val="00ED42DF"/>
    <w:rsid w:val="00ED6CDE"/>
    <w:rsid w:val="00ED7527"/>
    <w:rsid w:val="00ED7E3F"/>
    <w:rsid w:val="00EE2A2C"/>
    <w:rsid w:val="00EE55BB"/>
    <w:rsid w:val="00EF0B06"/>
    <w:rsid w:val="00EF265D"/>
    <w:rsid w:val="00EF40F9"/>
    <w:rsid w:val="00F00952"/>
    <w:rsid w:val="00F02D28"/>
    <w:rsid w:val="00F03959"/>
    <w:rsid w:val="00F04529"/>
    <w:rsid w:val="00F058BD"/>
    <w:rsid w:val="00F0635D"/>
    <w:rsid w:val="00F120B1"/>
    <w:rsid w:val="00F120E2"/>
    <w:rsid w:val="00F15163"/>
    <w:rsid w:val="00F16234"/>
    <w:rsid w:val="00F17861"/>
    <w:rsid w:val="00F17D39"/>
    <w:rsid w:val="00F20559"/>
    <w:rsid w:val="00F20BCF"/>
    <w:rsid w:val="00F20FC1"/>
    <w:rsid w:val="00F231B2"/>
    <w:rsid w:val="00F27DCF"/>
    <w:rsid w:val="00F30975"/>
    <w:rsid w:val="00F32D9B"/>
    <w:rsid w:val="00F3793A"/>
    <w:rsid w:val="00F407C1"/>
    <w:rsid w:val="00F41E0A"/>
    <w:rsid w:val="00F42FFD"/>
    <w:rsid w:val="00F44864"/>
    <w:rsid w:val="00F45198"/>
    <w:rsid w:val="00F50653"/>
    <w:rsid w:val="00F54C86"/>
    <w:rsid w:val="00F56532"/>
    <w:rsid w:val="00F5799C"/>
    <w:rsid w:val="00F57EFD"/>
    <w:rsid w:val="00F61FA5"/>
    <w:rsid w:val="00F62395"/>
    <w:rsid w:val="00F6244D"/>
    <w:rsid w:val="00F671B8"/>
    <w:rsid w:val="00F6760F"/>
    <w:rsid w:val="00F71FB1"/>
    <w:rsid w:val="00F724C9"/>
    <w:rsid w:val="00F73AF6"/>
    <w:rsid w:val="00F74B4E"/>
    <w:rsid w:val="00F75498"/>
    <w:rsid w:val="00F768DA"/>
    <w:rsid w:val="00F76EA8"/>
    <w:rsid w:val="00F8241B"/>
    <w:rsid w:val="00F866C1"/>
    <w:rsid w:val="00F877C8"/>
    <w:rsid w:val="00F94D1F"/>
    <w:rsid w:val="00F96E8A"/>
    <w:rsid w:val="00FA4249"/>
    <w:rsid w:val="00FA4374"/>
    <w:rsid w:val="00FA4CEE"/>
    <w:rsid w:val="00FA6E4A"/>
    <w:rsid w:val="00FB1521"/>
    <w:rsid w:val="00FB3168"/>
    <w:rsid w:val="00FB4BBC"/>
    <w:rsid w:val="00FB562F"/>
    <w:rsid w:val="00FB5A90"/>
    <w:rsid w:val="00FB7B03"/>
    <w:rsid w:val="00FC073A"/>
    <w:rsid w:val="00FC1E50"/>
    <w:rsid w:val="00FC237C"/>
    <w:rsid w:val="00FC26DF"/>
    <w:rsid w:val="00FC2C01"/>
    <w:rsid w:val="00FC45F4"/>
    <w:rsid w:val="00FC4D31"/>
    <w:rsid w:val="00FC5395"/>
    <w:rsid w:val="00FC57A9"/>
    <w:rsid w:val="00FC65B3"/>
    <w:rsid w:val="00FC66BE"/>
    <w:rsid w:val="00FC693B"/>
    <w:rsid w:val="00FC6DF1"/>
    <w:rsid w:val="00FD1CFA"/>
    <w:rsid w:val="00FD23FD"/>
    <w:rsid w:val="00FD2BFC"/>
    <w:rsid w:val="00FD65F2"/>
    <w:rsid w:val="00FE3734"/>
    <w:rsid w:val="00FE3E78"/>
    <w:rsid w:val="00FE79C0"/>
    <w:rsid w:val="00FF0DBF"/>
    <w:rsid w:val="00FF1614"/>
    <w:rsid w:val="00FF4F13"/>
    <w:rsid w:val="00FF52E1"/>
    <w:rsid w:val="00FF546E"/>
    <w:rsid w:val="00FF713C"/>
  </w:rsids>
  <m:mathPr>
    <m:mathFont m:val="Cambria Math"/>
    <m:brkBin m:val="before"/>
    <m:brkBinSub m:val="--"/>
    <m:smallFrac m:val="0"/>
    <m:dispDef/>
    <m:lMargin m:val="0"/>
    <m:rMargin m:val="0"/>
    <m:defJc m:val="centerGroup"/>
    <m:wrapIndent m:val="1440"/>
    <m:intLim m:val="subSup"/>
    <m:naryLim m:val="undOvr"/>
  </m:mathPr>
  <w:themeFontLang w:val="fr-C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4D11F52"/>
  <w15:chartTrackingRefBased/>
  <w15:docId w15:val="{9CC7AF98-2F97-4F5D-A3E2-0F1874C55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5A1"/>
    <w:rPr>
      <w:lang w:val="fr-FR"/>
    </w:rPr>
  </w:style>
  <w:style w:type="paragraph" w:styleId="Titre1">
    <w:name w:val="heading 1"/>
    <w:basedOn w:val="Normal"/>
    <w:next w:val="Normal"/>
    <w:link w:val="Titre1Car"/>
    <w:uiPriority w:val="9"/>
    <w:qFormat/>
    <w:rsid w:val="006D57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7841AD"/>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fr-FR"/>
    </w:rPr>
  </w:style>
  <w:style w:type="paragraph" w:styleId="Titre3">
    <w:name w:val="heading 3"/>
    <w:basedOn w:val="Normal"/>
    <w:next w:val="Normal"/>
    <w:link w:val="Titre3Car"/>
    <w:unhideWhenUsed/>
    <w:qFormat/>
    <w:rsid w:val="00C923E5"/>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eastAsia="fr-FR"/>
    </w:rPr>
  </w:style>
  <w:style w:type="paragraph" w:styleId="Titre4">
    <w:name w:val="heading 4"/>
    <w:basedOn w:val="Normal"/>
    <w:next w:val="Normal"/>
    <w:link w:val="Titre4Car"/>
    <w:uiPriority w:val="9"/>
    <w:semiHidden/>
    <w:unhideWhenUsed/>
    <w:qFormat/>
    <w:rsid w:val="0003439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552C3"/>
    <w:pPr>
      <w:spacing w:before="100" w:beforeAutospacing="1" w:after="100" w:afterAutospacing="1" w:line="240" w:lineRule="auto"/>
    </w:pPr>
    <w:rPr>
      <w:rFonts w:ascii="Times New Roman" w:eastAsia="Times New Roman" w:hAnsi="Times New Roman" w:cs="Times New Roman"/>
      <w:sz w:val="24"/>
      <w:szCs w:val="24"/>
      <w:lang w:eastAsia="fr-CI"/>
    </w:rPr>
  </w:style>
  <w:style w:type="paragraph" w:styleId="TM1">
    <w:name w:val="toc 1"/>
    <w:basedOn w:val="Normal"/>
    <w:next w:val="Normal"/>
    <w:autoRedefine/>
    <w:uiPriority w:val="39"/>
    <w:rsid w:val="003D046E"/>
    <w:pPr>
      <w:spacing w:before="120" w:after="0"/>
    </w:pPr>
    <w:rPr>
      <w:rFonts w:cstheme="minorHAnsi"/>
      <w:b/>
      <w:bCs/>
      <w:i/>
      <w:iCs/>
      <w:sz w:val="24"/>
      <w:szCs w:val="24"/>
    </w:rPr>
  </w:style>
  <w:style w:type="table" w:styleId="Grilledutableau">
    <w:name w:val="Table Grid"/>
    <w:basedOn w:val="TableauNormal"/>
    <w:uiPriority w:val="39"/>
    <w:rsid w:val="00B5166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References,Paragraphe de liste1,List Paragraph1,Bullet List,FooterText,Colorful List Accent 1,numbered,????,????1,Bulletr List Paragraph,List Paragraph2,List Paragraph21,Párrafo de lista1,Parágrafo da Lista1,?????1,Plan,Dot pt"/>
    <w:basedOn w:val="Normal"/>
    <w:link w:val="ParagraphedelisteCar"/>
    <w:uiPriority w:val="34"/>
    <w:qFormat/>
    <w:rsid w:val="00B51669"/>
    <w:pPr>
      <w:ind w:left="720"/>
      <w:contextualSpacing/>
    </w:pPr>
    <w:rPr>
      <w:lang w:val="en-US"/>
    </w:rPr>
  </w:style>
  <w:style w:type="character" w:customStyle="1" w:styleId="ParagraphedelisteCar">
    <w:name w:val="Paragraphe de liste Car"/>
    <w:aliases w:val="References Car,Paragraphe de liste1 Car,List Paragraph1 Car,Bullet List Car,FooterText Car,Colorful List Accent 1 Car,numbered Car,???? Car,????1 Car,Bulletr List Paragraph Car,List Paragraph2 Car,List Paragraph21 Car,?????1 Car"/>
    <w:link w:val="Paragraphedeliste"/>
    <w:uiPriority w:val="34"/>
    <w:rsid w:val="00B51669"/>
    <w:rPr>
      <w:lang w:val="en-US"/>
    </w:rPr>
  </w:style>
  <w:style w:type="paragraph" w:styleId="Sansinterligne">
    <w:name w:val="No Spacing"/>
    <w:link w:val="SansinterligneCar"/>
    <w:uiPriority w:val="1"/>
    <w:qFormat/>
    <w:rsid w:val="00BE7A34"/>
    <w:pPr>
      <w:spacing w:after="0" w:line="240" w:lineRule="auto"/>
    </w:pPr>
    <w:rPr>
      <w:rFonts w:eastAsiaTheme="minorEastAsia"/>
      <w:lang w:val="fr-FR" w:eastAsia="fr-FR"/>
    </w:rPr>
  </w:style>
  <w:style w:type="character" w:customStyle="1" w:styleId="SansinterligneCar">
    <w:name w:val="Sans interligne Car"/>
    <w:basedOn w:val="Policepardfaut"/>
    <w:link w:val="Sansinterligne"/>
    <w:uiPriority w:val="1"/>
    <w:rsid w:val="00BE7A34"/>
    <w:rPr>
      <w:rFonts w:eastAsiaTheme="minorEastAsia"/>
      <w:lang w:val="fr-FR" w:eastAsia="fr-FR"/>
    </w:rPr>
  </w:style>
  <w:style w:type="paragraph" w:styleId="En-tte">
    <w:name w:val="header"/>
    <w:basedOn w:val="Normal"/>
    <w:link w:val="En-tteCar"/>
    <w:unhideWhenUsed/>
    <w:rsid w:val="00BE7A34"/>
    <w:pPr>
      <w:tabs>
        <w:tab w:val="center" w:pos="4536"/>
        <w:tab w:val="right" w:pos="9072"/>
      </w:tabs>
      <w:spacing w:after="0" w:line="240" w:lineRule="auto"/>
      <w:jc w:val="both"/>
    </w:pPr>
    <w:rPr>
      <w:rFonts w:ascii="Book Antiqua" w:hAnsi="Book Antiqua"/>
      <w:sz w:val="24"/>
    </w:rPr>
  </w:style>
  <w:style w:type="character" w:customStyle="1" w:styleId="En-tteCar">
    <w:name w:val="En-tête Car"/>
    <w:basedOn w:val="Policepardfaut"/>
    <w:link w:val="En-tte"/>
    <w:rsid w:val="00BE7A34"/>
    <w:rPr>
      <w:rFonts w:ascii="Book Antiqua" w:hAnsi="Book Antiqua"/>
      <w:sz w:val="24"/>
      <w:lang w:val="fr-FR"/>
    </w:rPr>
  </w:style>
  <w:style w:type="paragraph" w:customStyle="1" w:styleId="Default">
    <w:name w:val="Default"/>
    <w:rsid w:val="00BE7A34"/>
    <w:pPr>
      <w:autoSpaceDE w:val="0"/>
      <w:autoSpaceDN w:val="0"/>
      <w:adjustRightInd w:val="0"/>
      <w:spacing w:after="0" w:line="240" w:lineRule="auto"/>
    </w:pPr>
    <w:rPr>
      <w:rFonts w:ascii="Times New Roman" w:hAnsi="Times New Roman" w:cs="Times New Roman"/>
      <w:color w:val="000000"/>
      <w:sz w:val="24"/>
      <w:szCs w:val="24"/>
      <w:lang w:val="fr-FR"/>
    </w:rPr>
  </w:style>
  <w:style w:type="character" w:styleId="Marquedecommentaire">
    <w:name w:val="annotation reference"/>
    <w:basedOn w:val="Policepardfaut"/>
    <w:uiPriority w:val="99"/>
    <w:unhideWhenUsed/>
    <w:rsid w:val="0024526A"/>
    <w:rPr>
      <w:sz w:val="16"/>
      <w:szCs w:val="16"/>
    </w:rPr>
  </w:style>
  <w:style w:type="paragraph" w:styleId="Commentaire">
    <w:name w:val="annotation text"/>
    <w:basedOn w:val="Normal"/>
    <w:link w:val="CommentaireCar"/>
    <w:uiPriority w:val="99"/>
    <w:unhideWhenUsed/>
    <w:rsid w:val="0024526A"/>
    <w:pPr>
      <w:spacing w:line="240" w:lineRule="auto"/>
    </w:pPr>
    <w:rPr>
      <w:sz w:val="20"/>
      <w:szCs w:val="20"/>
    </w:rPr>
  </w:style>
  <w:style w:type="character" w:customStyle="1" w:styleId="CommentaireCar">
    <w:name w:val="Commentaire Car"/>
    <w:basedOn w:val="Policepardfaut"/>
    <w:link w:val="Commentaire"/>
    <w:uiPriority w:val="99"/>
    <w:rsid w:val="0024526A"/>
    <w:rPr>
      <w:sz w:val="20"/>
      <w:szCs w:val="20"/>
    </w:rPr>
  </w:style>
  <w:style w:type="paragraph" w:styleId="Objetducommentaire">
    <w:name w:val="annotation subject"/>
    <w:basedOn w:val="Commentaire"/>
    <w:next w:val="Commentaire"/>
    <w:link w:val="ObjetducommentaireCar"/>
    <w:uiPriority w:val="99"/>
    <w:semiHidden/>
    <w:unhideWhenUsed/>
    <w:rsid w:val="0024526A"/>
    <w:rPr>
      <w:b/>
      <w:bCs/>
    </w:rPr>
  </w:style>
  <w:style w:type="character" w:customStyle="1" w:styleId="ObjetducommentaireCar">
    <w:name w:val="Objet du commentaire Car"/>
    <w:basedOn w:val="CommentaireCar"/>
    <w:link w:val="Objetducommentaire"/>
    <w:uiPriority w:val="99"/>
    <w:semiHidden/>
    <w:rsid w:val="0024526A"/>
    <w:rPr>
      <w:b/>
      <w:bCs/>
      <w:sz w:val="20"/>
      <w:szCs w:val="20"/>
    </w:rPr>
  </w:style>
  <w:style w:type="paragraph" w:styleId="Pieddepage">
    <w:name w:val="footer"/>
    <w:basedOn w:val="Normal"/>
    <w:link w:val="PieddepageCar"/>
    <w:uiPriority w:val="99"/>
    <w:unhideWhenUsed/>
    <w:rsid w:val="004A06F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A06F1"/>
  </w:style>
  <w:style w:type="character" w:customStyle="1" w:styleId="Titre1Car">
    <w:name w:val="Titre 1 Car"/>
    <w:basedOn w:val="Policepardfaut"/>
    <w:link w:val="Titre1"/>
    <w:uiPriority w:val="9"/>
    <w:rsid w:val="006D570F"/>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6D570F"/>
    <w:pPr>
      <w:outlineLvl w:val="9"/>
    </w:pPr>
  </w:style>
  <w:style w:type="paragraph" w:styleId="TM3">
    <w:name w:val="toc 3"/>
    <w:basedOn w:val="Normal"/>
    <w:next w:val="Normal"/>
    <w:autoRedefine/>
    <w:uiPriority w:val="39"/>
    <w:unhideWhenUsed/>
    <w:rsid w:val="006D570F"/>
    <w:pPr>
      <w:spacing w:after="0"/>
      <w:ind w:left="440"/>
    </w:pPr>
    <w:rPr>
      <w:rFonts w:cstheme="minorHAnsi"/>
      <w:sz w:val="20"/>
      <w:szCs w:val="20"/>
    </w:rPr>
  </w:style>
  <w:style w:type="character" w:styleId="Lienhypertexte">
    <w:name w:val="Hyperlink"/>
    <w:basedOn w:val="Policepardfaut"/>
    <w:uiPriority w:val="99"/>
    <w:unhideWhenUsed/>
    <w:rsid w:val="006D570F"/>
    <w:rPr>
      <w:color w:val="0563C1" w:themeColor="hyperlink"/>
      <w:u w:val="single"/>
    </w:rPr>
  </w:style>
  <w:style w:type="paragraph" w:styleId="Retraitcorpsdetexte">
    <w:name w:val="Body Text Indent"/>
    <w:basedOn w:val="Normal"/>
    <w:link w:val="RetraitcorpsdetexteCar"/>
    <w:uiPriority w:val="99"/>
    <w:unhideWhenUsed/>
    <w:rsid w:val="00775AFA"/>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uiPriority w:val="99"/>
    <w:rsid w:val="00775AFA"/>
    <w:rPr>
      <w:rFonts w:ascii="Times New Roman" w:eastAsia="Times New Roman" w:hAnsi="Times New Roman" w:cs="Times New Roman"/>
      <w:sz w:val="24"/>
      <w:szCs w:val="24"/>
      <w:lang w:val="fr-FR" w:eastAsia="fr-FR"/>
    </w:rPr>
  </w:style>
  <w:style w:type="character" w:customStyle="1" w:styleId="Titre3Car">
    <w:name w:val="Titre 3 Car"/>
    <w:basedOn w:val="Policepardfaut"/>
    <w:link w:val="Titre3"/>
    <w:rsid w:val="00C923E5"/>
    <w:rPr>
      <w:rFonts w:asciiTheme="majorHAnsi" w:eastAsiaTheme="majorEastAsia" w:hAnsiTheme="majorHAnsi" w:cstheme="majorBidi"/>
      <w:color w:val="1F3763" w:themeColor="accent1" w:themeShade="7F"/>
      <w:sz w:val="24"/>
      <w:szCs w:val="24"/>
      <w:lang w:val="fr-FR" w:eastAsia="fr-FR"/>
    </w:rPr>
  </w:style>
  <w:style w:type="paragraph" w:customStyle="1" w:styleId="ps">
    <w:name w:val="ps"/>
    <w:basedOn w:val="Normal"/>
    <w:uiPriority w:val="99"/>
    <w:rsid w:val="00D04D40"/>
    <w:pPr>
      <w:keepLines/>
      <w:overflowPunct w:val="0"/>
      <w:autoSpaceDE w:val="0"/>
      <w:autoSpaceDN w:val="0"/>
      <w:adjustRightInd w:val="0"/>
      <w:spacing w:before="200" w:after="0" w:line="240" w:lineRule="auto"/>
      <w:jc w:val="both"/>
      <w:textAlignment w:val="baseline"/>
    </w:pPr>
    <w:rPr>
      <w:rFonts w:ascii="Times New Roman" w:eastAsia="Times New Roman" w:hAnsi="Times New Roman" w:cs="Times New Roman"/>
      <w:sz w:val="24"/>
      <w:szCs w:val="20"/>
      <w:lang w:eastAsia="fr-FR"/>
    </w:rPr>
  </w:style>
  <w:style w:type="paragraph" w:styleId="Corpsdetexte">
    <w:name w:val="Body Text"/>
    <w:basedOn w:val="Normal"/>
    <w:link w:val="CorpsdetexteCar"/>
    <w:uiPriority w:val="99"/>
    <w:unhideWhenUsed/>
    <w:rsid w:val="00E54AB4"/>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rsid w:val="00E54AB4"/>
    <w:rPr>
      <w:rFonts w:ascii="Times New Roman" w:eastAsia="Times New Roman" w:hAnsi="Times New Roman" w:cs="Times New Roman"/>
      <w:sz w:val="24"/>
      <w:szCs w:val="24"/>
      <w:lang w:val="fr-FR" w:eastAsia="fr-FR"/>
    </w:rPr>
  </w:style>
  <w:style w:type="character" w:customStyle="1" w:styleId="Titre2Car">
    <w:name w:val="Titre 2 Car"/>
    <w:basedOn w:val="Policepardfaut"/>
    <w:link w:val="Titre2"/>
    <w:uiPriority w:val="9"/>
    <w:rsid w:val="007841AD"/>
    <w:rPr>
      <w:rFonts w:asciiTheme="majorHAnsi" w:eastAsiaTheme="majorEastAsia" w:hAnsiTheme="majorHAnsi" w:cstheme="majorBidi"/>
      <w:color w:val="2F5496" w:themeColor="accent1" w:themeShade="BF"/>
      <w:sz w:val="26"/>
      <w:szCs w:val="26"/>
      <w:lang w:val="fr-FR" w:eastAsia="fr-FR"/>
    </w:rPr>
  </w:style>
  <w:style w:type="paragraph" w:customStyle="1" w:styleId="TEXTECOURANT">
    <w:name w:val="TEXTE COURANT"/>
    <w:basedOn w:val="Normal"/>
    <w:uiPriority w:val="99"/>
    <w:rsid w:val="00E15AC9"/>
    <w:pPr>
      <w:tabs>
        <w:tab w:val="left" w:pos="170"/>
      </w:tabs>
      <w:spacing w:after="113" w:line="220" w:lineRule="exact"/>
      <w:jc w:val="both"/>
    </w:pPr>
    <w:rPr>
      <w:rFonts w:ascii="Times" w:eastAsia="Times New Roman" w:hAnsi="Times" w:cs="Times New Roman"/>
      <w:smallCaps/>
      <w:sz w:val="20"/>
      <w:szCs w:val="20"/>
      <w:lang w:eastAsia="fr-FR"/>
    </w:rPr>
  </w:style>
  <w:style w:type="paragraph" w:customStyle="1" w:styleId="Paragraphestandard">
    <w:name w:val="[Paragraphe standard]"/>
    <w:basedOn w:val="Normal"/>
    <w:uiPriority w:val="99"/>
    <w:rsid w:val="002B58F0"/>
    <w:pPr>
      <w:autoSpaceDE w:val="0"/>
      <w:autoSpaceDN w:val="0"/>
      <w:adjustRightInd w:val="0"/>
      <w:spacing w:after="0" w:line="288" w:lineRule="auto"/>
    </w:pPr>
    <w:rPr>
      <w:rFonts w:ascii="MinionPro-Regular" w:hAnsi="MinionPro-Regular" w:cs="MinionPro-Regular"/>
      <w:color w:val="000000"/>
      <w:sz w:val="24"/>
      <w:szCs w:val="24"/>
    </w:rPr>
  </w:style>
  <w:style w:type="paragraph" w:styleId="Textedebulles">
    <w:name w:val="Balloon Text"/>
    <w:basedOn w:val="Normal"/>
    <w:link w:val="TextedebullesCar"/>
    <w:uiPriority w:val="99"/>
    <w:semiHidden/>
    <w:unhideWhenUsed/>
    <w:rsid w:val="007C538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C5384"/>
    <w:rPr>
      <w:rFonts w:ascii="Segoe UI" w:hAnsi="Segoe UI" w:cs="Segoe UI"/>
      <w:sz w:val="18"/>
      <w:szCs w:val="18"/>
      <w:lang w:val="fr-FR"/>
    </w:rPr>
  </w:style>
  <w:style w:type="paragraph" w:customStyle="1" w:styleId="BankNormal">
    <w:name w:val="BankNormal"/>
    <w:basedOn w:val="Normal"/>
    <w:uiPriority w:val="99"/>
    <w:rsid w:val="001D2202"/>
    <w:pPr>
      <w:spacing w:after="240" w:line="240" w:lineRule="auto"/>
    </w:pPr>
    <w:rPr>
      <w:rFonts w:ascii="Times New Roman" w:eastAsia="Times New Roman" w:hAnsi="Times New Roman" w:cs="Times New Roman"/>
      <w:sz w:val="24"/>
      <w:szCs w:val="20"/>
    </w:rPr>
  </w:style>
  <w:style w:type="character" w:styleId="lev">
    <w:name w:val="Strong"/>
    <w:basedOn w:val="Policepardfaut"/>
    <w:uiPriority w:val="22"/>
    <w:qFormat/>
    <w:rsid w:val="00642C1F"/>
    <w:rPr>
      <w:b/>
      <w:bCs/>
    </w:rPr>
  </w:style>
  <w:style w:type="character" w:customStyle="1" w:styleId="Titre4Car">
    <w:name w:val="Titre 4 Car"/>
    <w:basedOn w:val="Policepardfaut"/>
    <w:link w:val="Titre4"/>
    <w:uiPriority w:val="9"/>
    <w:semiHidden/>
    <w:rsid w:val="0003439E"/>
    <w:rPr>
      <w:rFonts w:asciiTheme="majorHAnsi" w:eastAsiaTheme="majorEastAsia" w:hAnsiTheme="majorHAnsi" w:cstheme="majorBidi"/>
      <w:i/>
      <w:iCs/>
      <w:color w:val="2F5496" w:themeColor="accent1" w:themeShade="BF"/>
      <w:lang w:val="fr-FR"/>
    </w:rPr>
  </w:style>
  <w:style w:type="paragraph" w:styleId="TM2">
    <w:name w:val="toc 2"/>
    <w:basedOn w:val="Normal"/>
    <w:next w:val="Normal"/>
    <w:autoRedefine/>
    <w:uiPriority w:val="39"/>
    <w:unhideWhenUsed/>
    <w:rsid w:val="00117D27"/>
    <w:pPr>
      <w:spacing w:before="120" w:after="0"/>
      <w:ind w:left="220"/>
    </w:pPr>
    <w:rPr>
      <w:rFonts w:cstheme="minorHAnsi"/>
      <w:b/>
      <w:bCs/>
    </w:rPr>
  </w:style>
  <w:style w:type="paragraph" w:styleId="TM4">
    <w:name w:val="toc 4"/>
    <w:basedOn w:val="Normal"/>
    <w:next w:val="Normal"/>
    <w:autoRedefine/>
    <w:uiPriority w:val="39"/>
    <w:unhideWhenUsed/>
    <w:rsid w:val="00117D27"/>
    <w:pPr>
      <w:spacing w:after="0"/>
      <w:ind w:left="660"/>
    </w:pPr>
    <w:rPr>
      <w:rFonts w:cstheme="minorHAnsi"/>
      <w:sz w:val="20"/>
      <w:szCs w:val="20"/>
    </w:rPr>
  </w:style>
  <w:style w:type="paragraph" w:styleId="TM5">
    <w:name w:val="toc 5"/>
    <w:basedOn w:val="Normal"/>
    <w:next w:val="Normal"/>
    <w:autoRedefine/>
    <w:uiPriority w:val="39"/>
    <w:unhideWhenUsed/>
    <w:rsid w:val="00117D27"/>
    <w:pPr>
      <w:spacing w:after="0"/>
      <w:ind w:left="880"/>
    </w:pPr>
    <w:rPr>
      <w:rFonts w:cstheme="minorHAnsi"/>
      <w:sz w:val="20"/>
      <w:szCs w:val="20"/>
    </w:rPr>
  </w:style>
  <w:style w:type="paragraph" w:styleId="TM6">
    <w:name w:val="toc 6"/>
    <w:basedOn w:val="Normal"/>
    <w:next w:val="Normal"/>
    <w:autoRedefine/>
    <w:uiPriority w:val="39"/>
    <w:unhideWhenUsed/>
    <w:rsid w:val="00117D27"/>
    <w:pPr>
      <w:spacing w:after="0"/>
      <w:ind w:left="1100"/>
    </w:pPr>
    <w:rPr>
      <w:rFonts w:cstheme="minorHAnsi"/>
      <w:sz w:val="20"/>
      <w:szCs w:val="20"/>
    </w:rPr>
  </w:style>
  <w:style w:type="paragraph" w:styleId="TM7">
    <w:name w:val="toc 7"/>
    <w:basedOn w:val="Normal"/>
    <w:next w:val="Normal"/>
    <w:autoRedefine/>
    <w:uiPriority w:val="39"/>
    <w:unhideWhenUsed/>
    <w:rsid w:val="00117D27"/>
    <w:pPr>
      <w:spacing w:after="0"/>
      <w:ind w:left="1320"/>
    </w:pPr>
    <w:rPr>
      <w:rFonts w:cstheme="minorHAnsi"/>
      <w:sz w:val="20"/>
      <w:szCs w:val="20"/>
    </w:rPr>
  </w:style>
  <w:style w:type="paragraph" w:styleId="TM8">
    <w:name w:val="toc 8"/>
    <w:basedOn w:val="Normal"/>
    <w:next w:val="Normal"/>
    <w:autoRedefine/>
    <w:uiPriority w:val="39"/>
    <w:unhideWhenUsed/>
    <w:rsid w:val="00117D27"/>
    <w:pPr>
      <w:spacing w:after="0"/>
      <w:ind w:left="1540"/>
    </w:pPr>
    <w:rPr>
      <w:rFonts w:cstheme="minorHAnsi"/>
      <w:sz w:val="20"/>
      <w:szCs w:val="20"/>
    </w:rPr>
  </w:style>
  <w:style w:type="paragraph" w:styleId="TM9">
    <w:name w:val="toc 9"/>
    <w:basedOn w:val="Normal"/>
    <w:next w:val="Normal"/>
    <w:autoRedefine/>
    <w:uiPriority w:val="39"/>
    <w:unhideWhenUsed/>
    <w:rsid w:val="00117D27"/>
    <w:pPr>
      <w:spacing w:after="0"/>
      <w:ind w:left="1760"/>
    </w:pPr>
    <w:rPr>
      <w:rFonts w:cstheme="minorHAnsi"/>
      <w:sz w:val="20"/>
      <w:szCs w:val="20"/>
    </w:rPr>
  </w:style>
  <w:style w:type="character" w:customStyle="1" w:styleId="Tablecaption1">
    <w:name w:val="Table caption|1_"/>
    <w:basedOn w:val="Policepardfaut"/>
    <w:link w:val="Tablecaption10"/>
    <w:locked/>
    <w:rsid w:val="00431267"/>
    <w:rPr>
      <w:rFonts w:ascii="Arial" w:eastAsia="Arial" w:hAnsi="Arial" w:cs="Arial"/>
      <w:sz w:val="13"/>
      <w:szCs w:val="13"/>
    </w:rPr>
  </w:style>
  <w:style w:type="paragraph" w:customStyle="1" w:styleId="Tablecaption10">
    <w:name w:val="Table caption|1"/>
    <w:basedOn w:val="Normal"/>
    <w:link w:val="Tablecaption1"/>
    <w:rsid w:val="00431267"/>
    <w:pPr>
      <w:widowControl w:val="0"/>
      <w:spacing w:after="0" w:line="240" w:lineRule="auto"/>
    </w:pPr>
    <w:rPr>
      <w:rFonts w:ascii="Arial" w:eastAsia="Arial" w:hAnsi="Arial" w:cs="Arial"/>
      <w:sz w:val="13"/>
      <w:szCs w:val="13"/>
      <w:lang w:val="fr-C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05934">
      <w:bodyDiv w:val="1"/>
      <w:marLeft w:val="0"/>
      <w:marRight w:val="0"/>
      <w:marTop w:val="0"/>
      <w:marBottom w:val="0"/>
      <w:divBdr>
        <w:top w:val="none" w:sz="0" w:space="0" w:color="auto"/>
        <w:left w:val="none" w:sz="0" w:space="0" w:color="auto"/>
        <w:bottom w:val="none" w:sz="0" w:space="0" w:color="auto"/>
        <w:right w:val="none" w:sz="0" w:space="0" w:color="auto"/>
      </w:divBdr>
    </w:div>
    <w:div w:id="21514624">
      <w:bodyDiv w:val="1"/>
      <w:marLeft w:val="0"/>
      <w:marRight w:val="0"/>
      <w:marTop w:val="0"/>
      <w:marBottom w:val="0"/>
      <w:divBdr>
        <w:top w:val="none" w:sz="0" w:space="0" w:color="auto"/>
        <w:left w:val="none" w:sz="0" w:space="0" w:color="auto"/>
        <w:bottom w:val="none" w:sz="0" w:space="0" w:color="auto"/>
        <w:right w:val="none" w:sz="0" w:space="0" w:color="auto"/>
      </w:divBdr>
    </w:div>
    <w:div w:id="131094250">
      <w:bodyDiv w:val="1"/>
      <w:marLeft w:val="0"/>
      <w:marRight w:val="0"/>
      <w:marTop w:val="0"/>
      <w:marBottom w:val="0"/>
      <w:divBdr>
        <w:top w:val="none" w:sz="0" w:space="0" w:color="auto"/>
        <w:left w:val="none" w:sz="0" w:space="0" w:color="auto"/>
        <w:bottom w:val="none" w:sz="0" w:space="0" w:color="auto"/>
        <w:right w:val="none" w:sz="0" w:space="0" w:color="auto"/>
      </w:divBdr>
    </w:div>
    <w:div w:id="142475892">
      <w:bodyDiv w:val="1"/>
      <w:marLeft w:val="0"/>
      <w:marRight w:val="0"/>
      <w:marTop w:val="0"/>
      <w:marBottom w:val="0"/>
      <w:divBdr>
        <w:top w:val="none" w:sz="0" w:space="0" w:color="auto"/>
        <w:left w:val="none" w:sz="0" w:space="0" w:color="auto"/>
        <w:bottom w:val="none" w:sz="0" w:space="0" w:color="auto"/>
        <w:right w:val="none" w:sz="0" w:space="0" w:color="auto"/>
      </w:divBdr>
    </w:div>
    <w:div w:id="147669286">
      <w:bodyDiv w:val="1"/>
      <w:marLeft w:val="0"/>
      <w:marRight w:val="0"/>
      <w:marTop w:val="0"/>
      <w:marBottom w:val="0"/>
      <w:divBdr>
        <w:top w:val="none" w:sz="0" w:space="0" w:color="auto"/>
        <w:left w:val="none" w:sz="0" w:space="0" w:color="auto"/>
        <w:bottom w:val="none" w:sz="0" w:space="0" w:color="auto"/>
        <w:right w:val="none" w:sz="0" w:space="0" w:color="auto"/>
      </w:divBdr>
    </w:div>
    <w:div w:id="236139452">
      <w:bodyDiv w:val="1"/>
      <w:marLeft w:val="0"/>
      <w:marRight w:val="0"/>
      <w:marTop w:val="0"/>
      <w:marBottom w:val="0"/>
      <w:divBdr>
        <w:top w:val="none" w:sz="0" w:space="0" w:color="auto"/>
        <w:left w:val="none" w:sz="0" w:space="0" w:color="auto"/>
        <w:bottom w:val="none" w:sz="0" w:space="0" w:color="auto"/>
        <w:right w:val="none" w:sz="0" w:space="0" w:color="auto"/>
      </w:divBdr>
    </w:div>
    <w:div w:id="284240021">
      <w:bodyDiv w:val="1"/>
      <w:marLeft w:val="0"/>
      <w:marRight w:val="0"/>
      <w:marTop w:val="0"/>
      <w:marBottom w:val="0"/>
      <w:divBdr>
        <w:top w:val="none" w:sz="0" w:space="0" w:color="auto"/>
        <w:left w:val="none" w:sz="0" w:space="0" w:color="auto"/>
        <w:bottom w:val="none" w:sz="0" w:space="0" w:color="auto"/>
        <w:right w:val="none" w:sz="0" w:space="0" w:color="auto"/>
      </w:divBdr>
    </w:div>
    <w:div w:id="292953789">
      <w:bodyDiv w:val="1"/>
      <w:marLeft w:val="0"/>
      <w:marRight w:val="0"/>
      <w:marTop w:val="0"/>
      <w:marBottom w:val="0"/>
      <w:divBdr>
        <w:top w:val="none" w:sz="0" w:space="0" w:color="auto"/>
        <w:left w:val="none" w:sz="0" w:space="0" w:color="auto"/>
        <w:bottom w:val="none" w:sz="0" w:space="0" w:color="auto"/>
        <w:right w:val="none" w:sz="0" w:space="0" w:color="auto"/>
      </w:divBdr>
    </w:div>
    <w:div w:id="338851848">
      <w:bodyDiv w:val="1"/>
      <w:marLeft w:val="0"/>
      <w:marRight w:val="0"/>
      <w:marTop w:val="0"/>
      <w:marBottom w:val="0"/>
      <w:divBdr>
        <w:top w:val="none" w:sz="0" w:space="0" w:color="auto"/>
        <w:left w:val="none" w:sz="0" w:space="0" w:color="auto"/>
        <w:bottom w:val="none" w:sz="0" w:space="0" w:color="auto"/>
        <w:right w:val="none" w:sz="0" w:space="0" w:color="auto"/>
      </w:divBdr>
    </w:div>
    <w:div w:id="349920242">
      <w:bodyDiv w:val="1"/>
      <w:marLeft w:val="0"/>
      <w:marRight w:val="0"/>
      <w:marTop w:val="0"/>
      <w:marBottom w:val="0"/>
      <w:divBdr>
        <w:top w:val="none" w:sz="0" w:space="0" w:color="auto"/>
        <w:left w:val="none" w:sz="0" w:space="0" w:color="auto"/>
        <w:bottom w:val="none" w:sz="0" w:space="0" w:color="auto"/>
        <w:right w:val="none" w:sz="0" w:space="0" w:color="auto"/>
      </w:divBdr>
    </w:div>
    <w:div w:id="431318755">
      <w:bodyDiv w:val="1"/>
      <w:marLeft w:val="0"/>
      <w:marRight w:val="0"/>
      <w:marTop w:val="0"/>
      <w:marBottom w:val="0"/>
      <w:divBdr>
        <w:top w:val="none" w:sz="0" w:space="0" w:color="auto"/>
        <w:left w:val="none" w:sz="0" w:space="0" w:color="auto"/>
        <w:bottom w:val="none" w:sz="0" w:space="0" w:color="auto"/>
        <w:right w:val="none" w:sz="0" w:space="0" w:color="auto"/>
      </w:divBdr>
    </w:div>
    <w:div w:id="478427448">
      <w:bodyDiv w:val="1"/>
      <w:marLeft w:val="0"/>
      <w:marRight w:val="0"/>
      <w:marTop w:val="0"/>
      <w:marBottom w:val="0"/>
      <w:divBdr>
        <w:top w:val="none" w:sz="0" w:space="0" w:color="auto"/>
        <w:left w:val="none" w:sz="0" w:space="0" w:color="auto"/>
        <w:bottom w:val="none" w:sz="0" w:space="0" w:color="auto"/>
        <w:right w:val="none" w:sz="0" w:space="0" w:color="auto"/>
      </w:divBdr>
    </w:div>
    <w:div w:id="630593811">
      <w:bodyDiv w:val="1"/>
      <w:marLeft w:val="0"/>
      <w:marRight w:val="0"/>
      <w:marTop w:val="0"/>
      <w:marBottom w:val="0"/>
      <w:divBdr>
        <w:top w:val="none" w:sz="0" w:space="0" w:color="auto"/>
        <w:left w:val="none" w:sz="0" w:space="0" w:color="auto"/>
        <w:bottom w:val="none" w:sz="0" w:space="0" w:color="auto"/>
        <w:right w:val="none" w:sz="0" w:space="0" w:color="auto"/>
      </w:divBdr>
    </w:div>
    <w:div w:id="671226031">
      <w:bodyDiv w:val="1"/>
      <w:marLeft w:val="0"/>
      <w:marRight w:val="0"/>
      <w:marTop w:val="0"/>
      <w:marBottom w:val="0"/>
      <w:divBdr>
        <w:top w:val="none" w:sz="0" w:space="0" w:color="auto"/>
        <w:left w:val="none" w:sz="0" w:space="0" w:color="auto"/>
        <w:bottom w:val="none" w:sz="0" w:space="0" w:color="auto"/>
        <w:right w:val="none" w:sz="0" w:space="0" w:color="auto"/>
      </w:divBdr>
    </w:div>
    <w:div w:id="774062633">
      <w:bodyDiv w:val="1"/>
      <w:marLeft w:val="0"/>
      <w:marRight w:val="0"/>
      <w:marTop w:val="0"/>
      <w:marBottom w:val="0"/>
      <w:divBdr>
        <w:top w:val="none" w:sz="0" w:space="0" w:color="auto"/>
        <w:left w:val="none" w:sz="0" w:space="0" w:color="auto"/>
        <w:bottom w:val="none" w:sz="0" w:space="0" w:color="auto"/>
        <w:right w:val="none" w:sz="0" w:space="0" w:color="auto"/>
      </w:divBdr>
    </w:div>
    <w:div w:id="795175124">
      <w:bodyDiv w:val="1"/>
      <w:marLeft w:val="0"/>
      <w:marRight w:val="0"/>
      <w:marTop w:val="0"/>
      <w:marBottom w:val="0"/>
      <w:divBdr>
        <w:top w:val="none" w:sz="0" w:space="0" w:color="auto"/>
        <w:left w:val="none" w:sz="0" w:space="0" w:color="auto"/>
        <w:bottom w:val="none" w:sz="0" w:space="0" w:color="auto"/>
        <w:right w:val="none" w:sz="0" w:space="0" w:color="auto"/>
      </w:divBdr>
    </w:div>
    <w:div w:id="823863335">
      <w:bodyDiv w:val="1"/>
      <w:marLeft w:val="0"/>
      <w:marRight w:val="0"/>
      <w:marTop w:val="0"/>
      <w:marBottom w:val="0"/>
      <w:divBdr>
        <w:top w:val="none" w:sz="0" w:space="0" w:color="auto"/>
        <w:left w:val="none" w:sz="0" w:space="0" w:color="auto"/>
        <w:bottom w:val="none" w:sz="0" w:space="0" w:color="auto"/>
        <w:right w:val="none" w:sz="0" w:space="0" w:color="auto"/>
      </w:divBdr>
    </w:div>
    <w:div w:id="910969730">
      <w:bodyDiv w:val="1"/>
      <w:marLeft w:val="0"/>
      <w:marRight w:val="0"/>
      <w:marTop w:val="0"/>
      <w:marBottom w:val="0"/>
      <w:divBdr>
        <w:top w:val="none" w:sz="0" w:space="0" w:color="auto"/>
        <w:left w:val="none" w:sz="0" w:space="0" w:color="auto"/>
        <w:bottom w:val="none" w:sz="0" w:space="0" w:color="auto"/>
        <w:right w:val="none" w:sz="0" w:space="0" w:color="auto"/>
      </w:divBdr>
    </w:div>
    <w:div w:id="975646332">
      <w:bodyDiv w:val="1"/>
      <w:marLeft w:val="0"/>
      <w:marRight w:val="0"/>
      <w:marTop w:val="0"/>
      <w:marBottom w:val="0"/>
      <w:divBdr>
        <w:top w:val="none" w:sz="0" w:space="0" w:color="auto"/>
        <w:left w:val="none" w:sz="0" w:space="0" w:color="auto"/>
        <w:bottom w:val="none" w:sz="0" w:space="0" w:color="auto"/>
        <w:right w:val="none" w:sz="0" w:space="0" w:color="auto"/>
      </w:divBdr>
    </w:div>
    <w:div w:id="1015419729">
      <w:bodyDiv w:val="1"/>
      <w:marLeft w:val="0"/>
      <w:marRight w:val="0"/>
      <w:marTop w:val="0"/>
      <w:marBottom w:val="0"/>
      <w:divBdr>
        <w:top w:val="none" w:sz="0" w:space="0" w:color="auto"/>
        <w:left w:val="none" w:sz="0" w:space="0" w:color="auto"/>
        <w:bottom w:val="none" w:sz="0" w:space="0" w:color="auto"/>
        <w:right w:val="none" w:sz="0" w:space="0" w:color="auto"/>
      </w:divBdr>
    </w:div>
    <w:div w:id="1029797962">
      <w:bodyDiv w:val="1"/>
      <w:marLeft w:val="0"/>
      <w:marRight w:val="0"/>
      <w:marTop w:val="0"/>
      <w:marBottom w:val="0"/>
      <w:divBdr>
        <w:top w:val="none" w:sz="0" w:space="0" w:color="auto"/>
        <w:left w:val="none" w:sz="0" w:space="0" w:color="auto"/>
        <w:bottom w:val="none" w:sz="0" w:space="0" w:color="auto"/>
        <w:right w:val="none" w:sz="0" w:space="0" w:color="auto"/>
      </w:divBdr>
    </w:div>
    <w:div w:id="1045562044">
      <w:bodyDiv w:val="1"/>
      <w:marLeft w:val="0"/>
      <w:marRight w:val="0"/>
      <w:marTop w:val="0"/>
      <w:marBottom w:val="0"/>
      <w:divBdr>
        <w:top w:val="none" w:sz="0" w:space="0" w:color="auto"/>
        <w:left w:val="none" w:sz="0" w:space="0" w:color="auto"/>
        <w:bottom w:val="none" w:sz="0" w:space="0" w:color="auto"/>
        <w:right w:val="none" w:sz="0" w:space="0" w:color="auto"/>
      </w:divBdr>
    </w:div>
    <w:div w:id="1066146926">
      <w:bodyDiv w:val="1"/>
      <w:marLeft w:val="0"/>
      <w:marRight w:val="0"/>
      <w:marTop w:val="0"/>
      <w:marBottom w:val="0"/>
      <w:divBdr>
        <w:top w:val="none" w:sz="0" w:space="0" w:color="auto"/>
        <w:left w:val="none" w:sz="0" w:space="0" w:color="auto"/>
        <w:bottom w:val="none" w:sz="0" w:space="0" w:color="auto"/>
        <w:right w:val="none" w:sz="0" w:space="0" w:color="auto"/>
      </w:divBdr>
    </w:div>
    <w:div w:id="1153372392">
      <w:bodyDiv w:val="1"/>
      <w:marLeft w:val="0"/>
      <w:marRight w:val="0"/>
      <w:marTop w:val="0"/>
      <w:marBottom w:val="0"/>
      <w:divBdr>
        <w:top w:val="none" w:sz="0" w:space="0" w:color="auto"/>
        <w:left w:val="none" w:sz="0" w:space="0" w:color="auto"/>
        <w:bottom w:val="none" w:sz="0" w:space="0" w:color="auto"/>
        <w:right w:val="none" w:sz="0" w:space="0" w:color="auto"/>
      </w:divBdr>
    </w:div>
    <w:div w:id="1275600989">
      <w:bodyDiv w:val="1"/>
      <w:marLeft w:val="0"/>
      <w:marRight w:val="0"/>
      <w:marTop w:val="0"/>
      <w:marBottom w:val="0"/>
      <w:divBdr>
        <w:top w:val="none" w:sz="0" w:space="0" w:color="auto"/>
        <w:left w:val="none" w:sz="0" w:space="0" w:color="auto"/>
        <w:bottom w:val="none" w:sz="0" w:space="0" w:color="auto"/>
        <w:right w:val="none" w:sz="0" w:space="0" w:color="auto"/>
      </w:divBdr>
    </w:div>
    <w:div w:id="1288048538">
      <w:bodyDiv w:val="1"/>
      <w:marLeft w:val="0"/>
      <w:marRight w:val="0"/>
      <w:marTop w:val="0"/>
      <w:marBottom w:val="0"/>
      <w:divBdr>
        <w:top w:val="none" w:sz="0" w:space="0" w:color="auto"/>
        <w:left w:val="none" w:sz="0" w:space="0" w:color="auto"/>
        <w:bottom w:val="none" w:sz="0" w:space="0" w:color="auto"/>
        <w:right w:val="none" w:sz="0" w:space="0" w:color="auto"/>
      </w:divBdr>
    </w:div>
    <w:div w:id="1290091040">
      <w:bodyDiv w:val="1"/>
      <w:marLeft w:val="0"/>
      <w:marRight w:val="0"/>
      <w:marTop w:val="0"/>
      <w:marBottom w:val="0"/>
      <w:divBdr>
        <w:top w:val="none" w:sz="0" w:space="0" w:color="auto"/>
        <w:left w:val="none" w:sz="0" w:space="0" w:color="auto"/>
        <w:bottom w:val="none" w:sz="0" w:space="0" w:color="auto"/>
        <w:right w:val="none" w:sz="0" w:space="0" w:color="auto"/>
      </w:divBdr>
    </w:div>
    <w:div w:id="1311910087">
      <w:bodyDiv w:val="1"/>
      <w:marLeft w:val="0"/>
      <w:marRight w:val="0"/>
      <w:marTop w:val="0"/>
      <w:marBottom w:val="0"/>
      <w:divBdr>
        <w:top w:val="none" w:sz="0" w:space="0" w:color="auto"/>
        <w:left w:val="none" w:sz="0" w:space="0" w:color="auto"/>
        <w:bottom w:val="none" w:sz="0" w:space="0" w:color="auto"/>
        <w:right w:val="none" w:sz="0" w:space="0" w:color="auto"/>
      </w:divBdr>
    </w:div>
    <w:div w:id="1329868820">
      <w:bodyDiv w:val="1"/>
      <w:marLeft w:val="0"/>
      <w:marRight w:val="0"/>
      <w:marTop w:val="0"/>
      <w:marBottom w:val="0"/>
      <w:divBdr>
        <w:top w:val="none" w:sz="0" w:space="0" w:color="auto"/>
        <w:left w:val="none" w:sz="0" w:space="0" w:color="auto"/>
        <w:bottom w:val="none" w:sz="0" w:space="0" w:color="auto"/>
        <w:right w:val="none" w:sz="0" w:space="0" w:color="auto"/>
      </w:divBdr>
    </w:div>
    <w:div w:id="1593705538">
      <w:bodyDiv w:val="1"/>
      <w:marLeft w:val="0"/>
      <w:marRight w:val="0"/>
      <w:marTop w:val="0"/>
      <w:marBottom w:val="0"/>
      <w:divBdr>
        <w:top w:val="none" w:sz="0" w:space="0" w:color="auto"/>
        <w:left w:val="none" w:sz="0" w:space="0" w:color="auto"/>
        <w:bottom w:val="none" w:sz="0" w:space="0" w:color="auto"/>
        <w:right w:val="none" w:sz="0" w:space="0" w:color="auto"/>
      </w:divBdr>
    </w:div>
    <w:div w:id="1611618745">
      <w:bodyDiv w:val="1"/>
      <w:marLeft w:val="0"/>
      <w:marRight w:val="0"/>
      <w:marTop w:val="0"/>
      <w:marBottom w:val="0"/>
      <w:divBdr>
        <w:top w:val="none" w:sz="0" w:space="0" w:color="auto"/>
        <w:left w:val="none" w:sz="0" w:space="0" w:color="auto"/>
        <w:bottom w:val="none" w:sz="0" w:space="0" w:color="auto"/>
        <w:right w:val="none" w:sz="0" w:space="0" w:color="auto"/>
      </w:divBdr>
    </w:div>
    <w:div w:id="1620842461">
      <w:bodyDiv w:val="1"/>
      <w:marLeft w:val="0"/>
      <w:marRight w:val="0"/>
      <w:marTop w:val="0"/>
      <w:marBottom w:val="0"/>
      <w:divBdr>
        <w:top w:val="none" w:sz="0" w:space="0" w:color="auto"/>
        <w:left w:val="none" w:sz="0" w:space="0" w:color="auto"/>
        <w:bottom w:val="none" w:sz="0" w:space="0" w:color="auto"/>
        <w:right w:val="none" w:sz="0" w:space="0" w:color="auto"/>
      </w:divBdr>
    </w:div>
    <w:div w:id="1669407223">
      <w:bodyDiv w:val="1"/>
      <w:marLeft w:val="0"/>
      <w:marRight w:val="0"/>
      <w:marTop w:val="0"/>
      <w:marBottom w:val="0"/>
      <w:divBdr>
        <w:top w:val="none" w:sz="0" w:space="0" w:color="auto"/>
        <w:left w:val="none" w:sz="0" w:space="0" w:color="auto"/>
        <w:bottom w:val="none" w:sz="0" w:space="0" w:color="auto"/>
        <w:right w:val="none" w:sz="0" w:space="0" w:color="auto"/>
      </w:divBdr>
    </w:div>
    <w:div w:id="1690374104">
      <w:bodyDiv w:val="1"/>
      <w:marLeft w:val="0"/>
      <w:marRight w:val="0"/>
      <w:marTop w:val="0"/>
      <w:marBottom w:val="0"/>
      <w:divBdr>
        <w:top w:val="none" w:sz="0" w:space="0" w:color="auto"/>
        <w:left w:val="none" w:sz="0" w:space="0" w:color="auto"/>
        <w:bottom w:val="none" w:sz="0" w:space="0" w:color="auto"/>
        <w:right w:val="none" w:sz="0" w:space="0" w:color="auto"/>
      </w:divBdr>
    </w:div>
    <w:div w:id="1713310534">
      <w:bodyDiv w:val="1"/>
      <w:marLeft w:val="0"/>
      <w:marRight w:val="0"/>
      <w:marTop w:val="0"/>
      <w:marBottom w:val="0"/>
      <w:divBdr>
        <w:top w:val="none" w:sz="0" w:space="0" w:color="auto"/>
        <w:left w:val="none" w:sz="0" w:space="0" w:color="auto"/>
        <w:bottom w:val="none" w:sz="0" w:space="0" w:color="auto"/>
        <w:right w:val="none" w:sz="0" w:space="0" w:color="auto"/>
      </w:divBdr>
    </w:div>
    <w:div w:id="1755856894">
      <w:bodyDiv w:val="1"/>
      <w:marLeft w:val="0"/>
      <w:marRight w:val="0"/>
      <w:marTop w:val="0"/>
      <w:marBottom w:val="0"/>
      <w:divBdr>
        <w:top w:val="none" w:sz="0" w:space="0" w:color="auto"/>
        <w:left w:val="none" w:sz="0" w:space="0" w:color="auto"/>
        <w:bottom w:val="none" w:sz="0" w:space="0" w:color="auto"/>
        <w:right w:val="none" w:sz="0" w:space="0" w:color="auto"/>
      </w:divBdr>
    </w:div>
    <w:div w:id="1796484811">
      <w:bodyDiv w:val="1"/>
      <w:marLeft w:val="0"/>
      <w:marRight w:val="0"/>
      <w:marTop w:val="0"/>
      <w:marBottom w:val="0"/>
      <w:divBdr>
        <w:top w:val="none" w:sz="0" w:space="0" w:color="auto"/>
        <w:left w:val="none" w:sz="0" w:space="0" w:color="auto"/>
        <w:bottom w:val="none" w:sz="0" w:space="0" w:color="auto"/>
        <w:right w:val="none" w:sz="0" w:space="0" w:color="auto"/>
      </w:divBdr>
      <w:divsChild>
        <w:div w:id="2085490795">
          <w:marLeft w:val="0"/>
          <w:marRight w:val="0"/>
          <w:marTop w:val="0"/>
          <w:marBottom w:val="0"/>
          <w:divBdr>
            <w:top w:val="single" w:sz="2" w:space="0" w:color="D9D9E3"/>
            <w:left w:val="single" w:sz="2" w:space="0" w:color="D9D9E3"/>
            <w:bottom w:val="single" w:sz="2" w:space="0" w:color="D9D9E3"/>
            <w:right w:val="single" w:sz="2" w:space="0" w:color="D9D9E3"/>
          </w:divBdr>
          <w:divsChild>
            <w:div w:id="1892767360">
              <w:marLeft w:val="0"/>
              <w:marRight w:val="0"/>
              <w:marTop w:val="0"/>
              <w:marBottom w:val="0"/>
              <w:divBdr>
                <w:top w:val="single" w:sz="2" w:space="0" w:color="D9D9E3"/>
                <w:left w:val="single" w:sz="2" w:space="0" w:color="D9D9E3"/>
                <w:bottom w:val="single" w:sz="2" w:space="0" w:color="D9D9E3"/>
                <w:right w:val="single" w:sz="2" w:space="0" w:color="D9D9E3"/>
              </w:divBdr>
              <w:divsChild>
                <w:div w:id="553079887">
                  <w:marLeft w:val="0"/>
                  <w:marRight w:val="0"/>
                  <w:marTop w:val="0"/>
                  <w:marBottom w:val="0"/>
                  <w:divBdr>
                    <w:top w:val="single" w:sz="2" w:space="0" w:color="D9D9E3"/>
                    <w:left w:val="single" w:sz="2" w:space="0" w:color="D9D9E3"/>
                    <w:bottom w:val="single" w:sz="2" w:space="0" w:color="D9D9E3"/>
                    <w:right w:val="single" w:sz="2" w:space="0" w:color="D9D9E3"/>
                  </w:divBdr>
                  <w:divsChild>
                    <w:div w:id="1272858533">
                      <w:marLeft w:val="0"/>
                      <w:marRight w:val="0"/>
                      <w:marTop w:val="0"/>
                      <w:marBottom w:val="0"/>
                      <w:divBdr>
                        <w:top w:val="single" w:sz="2" w:space="0" w:color="D9D9E3"/>
                        <w:left w:val="single" w:sz="2" w:space="0" w:color="D9D9E3"/>
                        <w:bottom w:val="single" w:sz="2" w:space="0" w:color="D9D9E3"/>
                        <w:right w:val="single" w:sz="2" w:space="0" w:color="D9D9E3"/>
                      </w:divBdr>
                      <w:divsChild>
                        <w:div w:id="408160699">
                          <w:marLeft w:val="0"/>
                          <w:marRight w:val="0"/>
                          <w:marTop w:val="0"/>
                          <w:marBottom w:val="0"/>
                          <w:divBdr>
                            <w:top w:val="single" w:sz="2" w:space="0" w:color="auto"/>
                            <w:left w:val="single" w:sz="2" w:space="0" w:color="auto"/>
                            <w:bottom w:val="single" w:sz="6" w:space="0" w:color="auto"/>
                            <w:right w:val="single" w:sz="2" w:space="0" w:color="auto"/>
                          </w:divBdr>
                          <w:divsChild>
                            <w:div w:id="1811358780">
                              <w:marLeft w:val="0"/>
                              <w:marRight w:val="0"/>
                              <w:marTop w:val="100"/>
                              <w:marBottom w:val="100"/>
                              <w:divBdr>
                                <w:top w:val="single" w:sz="2" w:space="0" w:color="D9D9E3"/>
                                <w:left w:val="single" w:sz="2" w:space="0" w:color="D9D9E3"/>
                                <w:bottom w:val="single" w:sz="2" w:space="0" w:color="D9D9E3"/>
                                <w:right w:val="single" w:sz="2" w:space="0" w:color="D9D9E3"/>
                              </w:divBdr>
                              <w:divsChild>
                                <w:div w:id="2045279764">
                                  <w:marLeft w:val="0"/>
                                  <w:marRight w:val="0"/>
                                  <w:marTop w:val="0"/>
                                  <w:marBottom w:val="0"/>
                                  <w:divBdr>
                                    <w:top w:val="single" w:sz="2" w:space="0" w:color="D9D9E3"/>
                                    <w:left w:val="single" w:sz="2" w:space="0" w:color="D9D9E3"/>
                                    <w:bottom w:val="single" w:sz="2" w:space="0" w:color="D9D9E3"/>
                                    <w:right w:val="single" w:sz="2" w:space="0" w:color="D9D9E3"/>
                                  </w:divBdr>
                                  <w:divsChild>
                                    <w:div w:id="1671516659">
                                      <w:marLeft w:val="0"/>
                                      <w:marRight w:val="0"/>
                                      <w:marTop w:val="0"/>
                                      <w:marBottom w:val="0"/>
                                      <w:divBdr>
                                        <w:top w:val="single" w:sz="2" w:space="0" w:color="D9D9E3"/>
                                        <w:left w:val="single" w:sz="2" w:space="0" w:color="D9D9E3"/>
                                        <w:bottom w:val="single" w:sz="2" w:space="0" w:color="D9D9E3"/>
                                        <w:right w:val="single" w:sz="2" w:space="0" w:color="D9D9E3"/>
                                      </w:divBdr>
                                      <w:divsChild>
                                        <w:div w:id="1045299383">
                                          <w:marLeft w:val="0"/>
                                          <w:marRight w:val="0"/>
                                          <w:marTop w:val="0"/>
                                          <w:marBottom w:val="0"/>
                                          <w:divBdr>
                                            <w:top w:val="single" w:sz="2" w:space="0" w:color="D9D9E3"/>
                                            <w:left w:val="single" w:sz="2" w:space="0" w:color="D9D9E3"/>
                                            <w:bottom w:val="single" w:sz="2" w:space="0" w:color="D9D9E3"/>
                                            <w:right w:val="single" w:sz="2" w:space="0" w:color="D9D9E3"/>
                                          </w:divBdr>
                                          <w:divsChild>
                                            <w:div w:id="16904020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30004490">
          <w:marLeft w:val="0"/>
          <w:marRight w:val="0"/>
          <w:marTop w:val="0"/>
          <w:marBottom w:val="0"/>
          <w:divBdr>
            <w:top w:val="none" w:sz="0" w:space="0" w:color="auto"/>
            <w:left w:val="none" w:sz="0" w:space="0" w:color="auto"/>
            <w:bottom w:val="none" w:sz="0" w:space="0" w:color="auto"/>
            <w:right w:val="none" w:sz="0" w:space="0" w:color="auto"/>
          </w:divBdr>
        </w:div>
      </w:divsChild>
    </w:div>
    <w:div w:id="1804033706">
      <w:bodyDiv w:val="1"/>
      <w:marLeft w:val="0"/>
      <w:marRight w:val="0"/>
      <w:marTop w:val="0"/>
      <w:marBottom w:val="0"/>
      <w:divBdr>
        <w:top w:val="none" w:sz="0" w:space="0" w:color="auto"/>
        <w:left w:val="none" w:sz="0" w:space="0" w:color="auto"/>
        <w:bottom w:val="none" w:sz="0" w:space="0" w:color="auto"/>
        <w:right w:val="none" w:sz="0" w:space="0" w:color="auto"/>
      </w:divBdr>
    </w:div>
    <w:div w:id="1805735479">
      <w:bodyDiv w:val="1"/>
      <w:marLeft w:val="0"/>
      <w:marRight w:val="0"/>
      <w:marTop w:val="0"/>
      <w:marBottom w:val="0"/>
      <w:divBdr>
        <w:top w:val="none" w:sz="0" w:space="0" w:color="auto"/>
        <w:left w:val="none" w:sz="0" w:space="0" w:color="auto"/>
        <w:bottom w:val="none" w:sz="0" w:space="0" w:color="auto"/>
        <w:right w:val="none" w:sz="0" w:space="0" w:color="auto"/>
      </w:divBdr>
    </w:div>
    <w:div w:id="1839535957">
      <w:bodyDiv w:val="1"/>
      <w:marLeft w:val="0"/>
      <w:marRight w:val="0"/>
      <w:marTop w:val="0"/>
      <w:marBottom w:val="0"/>
      <w:divBdr>
        <w:top w:val="none" w:sz="0" w:space="0" w:color="auto"/>
        <w:left w:val="none" w:sz="0" w:space="0" w:color="auto"/>
        <w:bottom w:val="none" w:sz="0" w:space="0" w:color="auto"/>
        <w:right w:val="none" w:sz="0" w:space="0" w:color="auto"/>
      </w:divBdr>
    </w:div>
    <w:div w:id="1844130156">
      <w:bodyDiv w:val="1"/>
      <w:marLeft w:val="0"/>
      <w:marRight w:val="0"/>
      <w:marTop w:val="0"/>
      <w:marBottom w:val="0"/>
      <w:divBdr>
        <w:top w:val="none" w:sz="0" w:space="0" w:color="auto"/>
        <w:left w:val="none" w:sz="0" w:space="0" w:color="auto"/>
        <w:bottom w:val="none" w:sz="0" w:space="0" w:color="auto"/>
        <w:right w:val="none" w:sz="0" w:space="0" w:color="auto"/>
      </w:divBdr>
    </w:div>
    <w:div w:id="1894461476">
      <w:bodyDiv w:val="1"/>
      <w:marLeft w:val="0"/>
      <w:marRight w:val="0"/>
      <w:marTop w:val="0"/>
      <w:marBottom w:val="0"/>
      <w:divBdr>
        <w:top w:val="none" w:sz="0" w:space="0" w:color="auto"/>
        <w:left w:val="none" w:sz="0" w:space="0" w:color="auto"/>
        <w:bottom w:val="none" w:sz="0" w:space="0" w:color="auto"/>
        <w:right w:val="none" w:sz="0" w:space="0" w:color="auto"/>
      </w:divBdr>
    </w:div>
    <w:div w:id="1903520700">
      <w:bodyDiv w:val="1"/>
      <w:marLeft w:val="0"/>
      <w:marRight w:val="0"/>
      <w:marTop w:val="0"/>
      <w:marBottom w:val="0"/>
      <w:divBdr>
        <w:top w:val="none" w:sz="0" w:space="0" w:color="auto"/>
        <w:left w:val="none" w:sz="0" w:space="0" w:color="auto"/>
        <w:bottom w:val="none" w:sz="0" w:space="0" w:color="auto"/>
        <w:right w:val="none" w:sz="0" w:space="0" w:color="auto"/>
      </w:divBdr>
    </w:div>
    <w:div w:id="1979072456">
      <w:bodyDiv w:val="1"/>
      <w:marLeft w:val="0"/>
      <w:marRight w:val="0"/>
      <w:marTop w:val="0"/>
      <w:marBottom w:val="0"/>
      <w:divBdr>
        <w:top w:val="none" w:sz="0" w:space="0" w:color="auto"/>
        <w:left w:val="none" w:sz="0" w:space="0" w:color="auto"/>
        <w:bottom w:val="none" w:sz="0" w:space="0" w:color="auto"/>
        <w:right w:val="none" w:sz="0" w:space="0" w:color="auto"/>
      </w:divBdr>
    </w:div>
    <w:div w:id="1986739046">
      <w:bodyDiv w:val="1"/>
      <w:marLeft w:val="0"/>
      <w:marRight w:val="0"/>
      <w:marTop w:val="0"/>
      <w:marBottom w:val="0"/>
      <w:divBdr>
        <w:top w:val="none" w:sz="0" w:space="0" w:color="auto"/>
        <w:left w:val="none" w:sz="0" w:space="0" w:color="auto"/>
        <w:bottom w:val="none" w:sz="0" w:space="0" w:color="auto"/>
        <w:right w:val="none" w:sz="0" w:space="0" w:color="auto"/>
      </w:divBdr>
    </w:div>
    <w:div w:id="2003199436">
      <w:bodyDiv w:val="1"/>
      <w:marLeft w:val="0"/>
      <w:marRight w:val="0"/>
      <w:marTop w:val="0"/>
      <w:marBottom w:val="0"/>
      <w:divBdr>
        <w:top w:val="none" w:sz="0" w:space="0" w:color="auto"/>
        <w:left w:val="none" w:sz="0" w:space="0" w:color="auto"/>
        <w:bottom w:val="none" w:sz="0" w:space="0" w:color="auto"/>
        <w:right w:val="none" w:sz="0" w:space="0" w:color="auto"/>
      </w:divBdr>
    </w:div>
    <w:div w:id="2010986213">
      <w:bodyDiv w:val="1"/>
      <w:marLeft w:val="0"/>
      <w:marRight w:val="0"/>
      <w:marTop w:val="0"/>
      <w:marBottom w:val="0"/>
      <w:divBdr>
        <w:top w:val="none" w:sz="0" w:space="0" w:color="auto"/>
        <w:left w:val="none" w:sz="0" w:space="0" w:color="auto"/>
        <w:bottom w:val="none" w:sz="0" w:space="0" w:color="auto"/>
        <w:right w:val="none" w:sz="0" w:space="0" w:color="auto"/>
      </w:divBdr>
    </w:div>
    <w:div w:id="2038463294">
      <w:bodyDiv w:val="1"/>
      <w:marLeft w:val="0"/>
      <w:marRight w:val="0"/>
      <w:marTop w:val="0"/>
      <w:marBottom w:val="0"/>
      <w:divBdr>
        <w:top w:val="none" w:sz="0" w:space="0" w:color="auto"/>
        <w:left w:val="none" w:sz="0" w:space="0" w:color="auto"/>
        <w:bottom w:val="none" w:sz="0" w:space="0" w:color="auto"/>
        <w:right w:val="none" w:sz="0" w:space="0" w:color="auto"/>
      </w:divBdr>
    </w:div>
    <w:div w:id="2045910249">
      <w:bodyDiv w:val="1"/>
      <w:marLeft w:val="0"/>
      <w:marRight w:val="0"/>
      <w:marTop w:val="0"/>
      <w:marBottom w:val="0"/>
      <w:divBdr>
        <w:top w:val="none" w:sz="0" w:space="0" w:color="auto"/>
        <w:left w:val="none" w:sz="0" w:space="0" w:color="auto"/>
        <w:bottom w:val="none" w:sz="0" w:space="0" w:color="auto"/>
        <w:right w:val="none" w:sz="0" w:space="0" w:color="auto"/>
      </w:divBdr>
    </w:div>
    <w:div w:id="2053727432">
      <w:bodyDiv w:val="1"/>
      <w:marLeft w:val="0"/>
      <w:marRight w:val="0"/>
      <w:marTop w:val="0"/>
      <w:marBottom w:val="0"/>
      <w:divBdr>
        <w:top w:val="none" w:sz="0" w:space="0" w:color="auto"/>
        <w:left w:val="none" w:sz="0" w:space="0" w:color="auto"/>
        <w:bottom w:val="none" w:sz="0" w:space="0" w:color="auto"/>
        <w:right w:val="none" w:sz="0" w:space="0" w:color="auto"/>
      </w:divBdr>
    </w:div>
    <w:div w:id="2080707213">
      <w:bodyDiv w:val="1"/>
      <w:marLeft w:val="0"/>
      <w:marRight w:val="0"/>
      <w:marTop w:val="0"/>
      <w:marBottom w:val="0"/>
      <w:divBdr>
        <w:top w:val="none" w:sz="0" w:space="0" w:color="auto"/>
        <w:left w:val="none" w:sz="0" w:space="0" w:color="auto"/>
        <w:bottom w:val="none" w:sz="0" w:space="0" w:color="auto"/>
        <w:right w:val="none" w:sz="0" w:space="0" w:color="auto"/>
      </w:divBdr>
    </w:div>
    <w:div w:id="2141264498">
      <w:bodyDiv w:val="1"/>
      <w:marLeft w:val="0"/>
      <w:marRight w:val="0"/>
      <w:marTop w:val="0"/>
      <w:marBottom w:val="0"/>
      <w:divBdr>
        <w:top w:val="none" w:sz="0" w:space="0" w:color="auto"/>
        <w:left w:val="none" w:sz="0" w:space="0" w:color="auto"/>
        <w:bottom w:val="none" w:sz="0" w:space="0" w:color="auto"/>
        <w:right w:val="none" w:sz="0" w:space="0" w:color="auto"/>
      </w:divBdr>
    </w:div>
    <w:div w:id="214172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85CF5-750B-4AF6-9B44-323B16D88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3756</TotalTime>
  <Pages>26</Pages>
  <Words>6980</Words>
  <Characters>39786</Characters>
  <Application>Microsoft Office Word</Application>
  <DocSecurity>0</DocSecurity>
  <Lines>331</Lines>
  <Paragraphs>93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INVITE</dc:creator>
  <cp:keywords/>
  <dc:description/>
  <cp:lastModifiedBy>M. OUSSOU Kouassi Anicet Ephraïm</cp:lastModifiedBy>
  <cp:revision>301</cp:revision>
  <cp:lastPrinted>2024-05-13T10:17:00Z</cp:lastPrinted>
  <dcterms:created xsi:type="dcterms:W3CDTF">2023-09-20T16:30:00Z</dcterms:created>
  <dcterms:modified xsi:type="dcterms:W3CDTF">2024-06-27T19:17:00Z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2024-05-12T11:23:42Z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c11fe1f9-ddb1-481b-9b11-36ca0f4f17e2</vt:lpwstr>
  </property>
  <property fmtid="{D5CDD505-2E9C-101B-9397-08002B2CF9AE}" pid="7" name="MSIP_Label_defa4170-0d19-0005-0004-bc88714345d2_ActionId">
    <vt:lpwstr>0c21be21-c4cf-484a-a92f-af29514cfc10</vt:lpwstr>
  </property>
  <property fmtid="{D5CDD505-2E9C-101B-9397-08002B2CF9AE}" pid="8" name="MSIP_Label_defa4170-0d19-0005-0004-bc88714345d2_ContentBits">
    <vt:lpwstr>0</vt:lpwstr>
  </property>
</Properties>
</file>